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AD65BE" w:rsidR="00465AC6" w:rsidP="00465AC6" w:rsidRDefault="00465AC6" w14:paraId="06D2E93B" w14:textId="410F70A6">
      <w:pPr>
        <w:rPr>
          <w:rFonts w:ascii="Calibri" w:hAnsi="Calibri" w:cs="Calibri"/>
        </w:rPr>
      </w:pPr>
      <w:r w:rsidRPr="00AD65BE">
        <w:rPr>
          <w:rFonts w:ascii="Calibri" w:hAnsi="Calibri" w:cs="Calibri"/>
          <w:noProof/>
        </w:rPr>
        <mc:AlternateContent>
          <mc:Choice Requires="wps">
            <w:drawing>
              <wp:anchor distT="0" distB="0" distL="114300" distR="114300" simplePos="0" relativeHeight="251660288" behindDoc="1" locked="1" layoutInCell="1" allowOverlap="1" wp14:anchorId="097293DB" wp14:editId="7F132039">
                <wp:simplePos x="0" y="0"/>
                <wp:positionH relativeFrom="column">
                  <wp:posOffset>-814070</wp:posOffset>
                </wp:positionH>
                <wp:positionV relativeFrom="paragraph">
                  <wp:posOffset>-590550</wp:posOffset>
                </wp:positionV>
                <wp:extent cx="7842250" cy="10369550"/>
                <wp:effectExtent l="0" t="0" r="635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250" cy="10369550"/>
                        </a:xfrm>
                        <a:prstGeom prst="rect">
                          <a:avLst/>
                        </a:prstGeom>
                        <a:solidFill>
                          <a:srgbClr val="29CD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647A" w:rsidP="00CB4C22" w:rsidRDefault="0096647A" w14:paraId="79D47055" w14:textId="25B1ABB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64.1pt;margin-top:-46.5pt;width:617.5pt;height: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29cde0" stroked="f" strokeweight="2pt" w14:anchorId="09729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">
                <v:textbox>
                  <w:txbxContent>
                    <w:p w:rsidR="0096647A" w:rsidP="00CB4C22" w:rsidRDefault="0096647A" w14:paraId="79D47055" w14:textId="25B1ABB9">
                      <w:pPr>
                        <w:jc w:val="right"/>
                      </w:pPr>
                    </w:p>
                  </w:txbxContent>
                </v:textbox>
                <w10:anchorlock/>
              </v:rect>
            </w:pict>
          </mc:Fallback>
        </mc:AlternateContent>
      </w:r>
    </w:p>
    <w:tbl>
      <w:tblPr>
        <w:tblpPr w:leftFromText="180" w:rightFromText="180" w:vertAnchor="text" w:tblpY="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8935"/>
      </w:tblGrid>
      <w:tr w:rsidRPr="00AD65BE" w:rsidR="004B7E44" w:rsidTr="0096647A" w14:paraId="7B25FBBA" w14:textId="77777777">
        <w:trPr>
          <w:trHeight w:val="6768"/>
        </w:trPr>
        <w:tc>
          <w:tcPr>
            <w:tcW w:w="8935" w:type="dxa"/>
            <w:tcBorders>
              <w:top w:val="nil"/>
              <w:left w:val="nil"/>
              <w:bottom w:val="nil"/>
              <w:right w:val="nil"/>
            </w:tcBorders>
            <w:vAlign w:val="bottom"/>
          </w:tcPr>
          <w:p w:rsidRPr="00AD65BE" w:rsidR="004B7E44" w:rsidP="0096647A" w:rsidRDefault="006C3F80" w14:paraId="1DF96745" w14:textId="239FB6C2">
            <w:pPr>
              <w:rPr>
                <w:rFonts w:ascii="Calibri" w:hAnsi="Calibri" w:cs="Calibri"/>
                <w:color w:val="830065"/>
                <w:sz w:val="160"/>
                <w:szCs w:val="160"/>
              </w:rPr>
            </w:pPr>
            <w:sdt>
              <w:sdtPr>
                <w:rPr>
                  <w:rFonts w:ascii="Calibri" w:hAnsi="Calibri" w:cs="Calibri"/>
                  <w:color w:val="830065"/>
                  <w:sz w:val="160"/>
                  <w:szCs w:val="160"/>
                </w:rPr>
                <w:id w:val="-1629778915"/>
                <w:placeholder>
                  <w:docPart w:val="E42C6432EF204F61A99B9F73D9C996F3"/>
                </w:placeholder>
                <w15:appearance w15:val="hidden"/>
              </w:sdtPr>
              <w:sdtEndPr/>
              <w:sdtContent>
                <w:r w:rsidRPr="00AD65BE" w:rsidR="0096647A">
                  <w:rPr>
                    <w:rFonts w:ascii="Calibri" w:hAnsi="Calibri" w:cs="Calibri"/>
                    <w:color w:val="830065"/>
                    <w:sz w:val="160"/>
                    <w:szCs w:val="160"/>
                  </w:rPr>
                  <w:t xml:space="preserve">Diversifying Recruitment Guidance </w:t>
                </w:r>
              </w:sdtContent>
            </w:sdt>
            <w:r w:rsidRPr="00AD65BE" w:rsidR="00502269">
              <w:rPr>
                <w:rFonts w:ascii="Calibri" w:hAnsi="Calibri" w:cs="Calibri"/>
                <w:color w:val="830065"/>
                <w:sz w:val="160"/>
                <w:szCs w:val="160"/>
              </w:rPr>
              <w:t xml:space="preserve"> </w:t>
            </w:r>
          </w:p>
          <w:p w:rsidRPr="00AD65BE" w:rsidR="004B7E44" w:rsidP="0096647A" w:rsidRDefault="004B7E44" w14:paraId="03FB93E4" w14:textId="77777777">
            <w:pPr>
              <w:rPr>
                <w:rFonts w:ascii="Calibri" w:hAnsi="Calibri" w:cs="Calibri"/>
                <w:color w:val="830065"/>
              </w:rPr>
            </w:pPr>
            <w:r w:rsidRPr="00AD65BE">
              <w:rPr>
                <w:rFonts w:ascii="Calibri" w:hAnsi="Calibri" w:cs="Calibri"/>
                <w:noProof/>
                <w:color w:val="830065"/>
                <w:lang w:val="en-AU" w:eastAsia="en-AU"/>
              </w:rPr>
              <mc:AlternateContent>
                <mc:Choice Requires="wps">
                  <w:drawing>
                    <wp:inline distT="0" distB="0" distL="0" distR="0" wp14:anchorId="060E7A3D" wp14:editId="1441924E">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rgbClr val="83006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color="#830065" strokeweight="6pt" from="0,0" to="61.85pt,0" w14:anchorId="03BC4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">
                      <w10:anchorlock/>
                    </v:line>
                  </w:pict>
                </mc:Fallback>
              </mc:AlternateContent>
            </w:r>
          </w:p>
          <w:p w:rsidRPr="00AD65BE" w:rsidR="004B7E44" w:rsidP="0096647A" w:rsidRDefault="006C3F80" w14:paraId="656552CA" w14:textId="401347FB">
            <w:pPr>
              <w:rPr>
                <w:rFonts w:ascii="Calibri" w:hAnsi="Calibri" w:cs="Calibri"/>
                <w:color w:val="830065"/>
              </w:rPr>
            </w:pPr>
            <w:sdt>
              <w:sdtPr>
                <w:rPr>
                  <w:rFonts w:ascii="Calibri" w:hAnsi="Calibri" w:cs="Calibri"/>
                  <w:color w:val="830065"/>
                </w:rPr>
                <w:id w:val="1600444111"/>
                <w:placeholder>
                  <w:docPart w:val="A978955308F8424FBC0FD9F93AB38672"/>
                </w:placeholder>
                <w15:appearance w15:val="hidden"/>
              </w:sdtPr>
              <w:sdtEndPr/>
              <w:sdtContent>
                <w:r w:rsidRPr="00AD65BE" w:rsidR="0096647A">
                  <w:rPr>
                    <w:rFonts w:ascii="Calibri" w:hAnsi="Calibri" w:cs="Calibri"/>
                    <w:color w:val="830065"/>
                  </w:rPr>
                  <w:t>V2.2 Plain</w:t>
                </w:r>
              </w:sdtContent>
            </w:sdt>
            <w:r w:rsidRPr="00AD65BE" w:rsidR="00EB26CF">
              <w:rPr>
                <w:rFonts w:ascii="Calibri" w:hAnsi="Calibri" w:cs="Calibri"/>
                <w:color w:val="830065"/>
              </w:rPr>
              <w:t xml:space="preserve"> </w:t>
            </w:r>
          </w:p>
        </w:tc>
      </w:tr>
    </w:tbl>
    <w:p w:rsidRPr="00AD65BE" w:rsidR="004B7E44" w:rsidRDefault="00220436" w14:paraId="00B602C3" w14:textId="19F46F54">
      <w:pPr>
        <w:spacing w:after="200"/>
        <w:rPr>
          <w:rFonts w:ascii="Calibri" w:hAnsi="Calibri" w:cs="Calibri"/>
        </w:rPr>
      </w:pPr>
      <w:r>
        <w:rPr>
          <w:rFonts w:ascii="Calibri" w:hAnsi="Calibri" w:cs="Calibri"/>
          <w:noProof/>
        </w:rPr>
        <w:drawing>
          <wp:anchor distT="0" distB="0" distL="114300" distR="114300" simplePos="0" relativeHeight="251662336" behindDoc="1" locked="0" layoutInCell="1" allowOverlap="1" wp14:anchorId="0DBE37D6" wp14:editId="113A4E61">
            <wp:simplePos x="0" y="0"/>
            <wp:positionH relativeFrom="page">
              <wp:posOffset>3715857</wp:posOffset>
            </wp:positionH>
            <wp:positionV relativeFrom="paragraph">
              <wp:posOffset>7976870</wp:posOffset>
            </wp:positionV>
            <wp:extent cx="3952875" cy="905510"/>
            <wp:effectExtent l="0" t="0" r="9525" b="8890"/>
            <wp:wrapTight wrapText="bothSides">
              <wp:wrapPolygon edited="0">
                <wp:start x="1457" y="0"/>
                <wp:lineTo x="625" y="2272"/>
                <wp:lineTo x="0" y="4999"/>
                <wp:lineTo x="0" y="16359"/>
                <wp:lineTo x="1145" y="21358"/>
                <wp:lineTo x="1561" y="21358"/>
                <wp:lineTo x="3331" y="21358"/>
                <wp:lineTo x="5725" y="21358"/>
                <wp:lineTo x="16864" y="15905"/>
                <wp:lineTo x="16864" y="14541"/>
                <wp:lineTo x="21548" y="9543"/>
                <wp:lineTo x="21548" y="4999"/>
                <wp:lineTo x="3123" y="0"/>
                <wp:lineTo x="145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2875" cy="905510"/>
                    </a:xfrm>
                    <a:prstGeom prst="rect">
                      <a:avLst/>
                    </a:prstGeom>
                  </pic:spPr>
                </pic:pic>
              </a:graphicData>
            </a:graphic>
            <wp14:sizeRelH relativeFrom="margin">
              <wp14:pctWidth>0</wp14:pctWidth>
            </wp14:sizeRelH>
            <wp14:sizeRelV relativeFrom="margin">
              <wp14:pctHeight>0</wp14:pctHeight>
            </wp14:sizeRelV>
          </wp:anchor>
        </w:drawing>
      </w:r>
      <w:r w:rsidRPr="00AD65BE" w:rsidR="00E85623">
        <w:rPr>
          <w:rFonts w:ascii="Calibri" w:hAnsi="Calibri" w:cs="Calibri"/>
          <w:noProof/>
        </w:rPr>
        <w:drawing>
          <wp:anchor distT="0" distB="0" distL="114300" distR="114300" simplePos="0" relativeHeight="251661312" behindDoc="1" locked="0" layoutInCell="1" allowOverlap="1" wp14:anchorId="2CA2B961" wp14:editId="30EA010A">
            <wp:simplePos x="0" y="0"/>
            <wp:positionH relativeFrom="margin">
              <wp:posOffset>-451485</wp:posOffset>
            </wp:positionH>
            <wp:positionV relativeFrom="margin">
              <wp:align>bottom</wp:align>
            </wp:positionV>
            <wp:extent cx="3434715" cy="39274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434715" cy="3927475"/>
                    </a:xfrm>
                    <a:prstGeom prst="rect">
                      <a:avLst/>
                    </a:prstGeom>
                  </pic:spPr>
                </pic:pic>
              </a:graphicData>
            </a:graphic>
            <wp14:sizeRelH relativeFrom="margin">
              <wp14:pctWidth>0</wp14:pctWidth>
            </wp14:sizeRelH>
            <wp14:sizeRelV relativeFrom="margin">
              <wp14:pctHeight>0</wp14:pctHeight>
            </wp14:sizeRelV>
          </wp:anchor>
        </w:drawing>
      </w:r>
      <w:r w:rsidRPr="00AD65BE" w:rsidR="004B7E44">
        <w:rPr>
          <w:rFonts w:ascii="Calibri" w:hAnsi="Calibri" w:cs="Calibri"/>
        </w:rPr>
        <w:br w:type="page"/>
      </w:r>
    </w:p>
    <w:p w:rsidRPr="00AD65BE" w:rsidR="004B7E44" w:rsidP="00691B4E" w:rsidRDefault="00691B4E" w14:paraId="530FF9A6" w14:textId="1522B7B6">
      <w:pPr>
        <w:pStyle w:val="Heading2"/>
        <w:spacing w:after="500"/>
        <w:rPr>
          <w:rFonts w:ascii="Calibri" w:hAnsi="Calibri" w:cs="Calibri"/>
        </w:rPr>
      </w:pPr>
      <w:r w:rsidRPr="00AD65BE">
        <w:rPr>
          <w:rFonts w:ascii="Calibri" w:hAnsi="Calibri" w:cs="Calibri"/>
        </w:rPr>
        <w:lastRenderedPageBreak/>
        <w:t>Introduction</w:t>
      </w:r>
    </w:p>
    <w:p w:rsidRPr="00AD65BE" w:rsidR="00691B4E" w:rsidP="00691B4E" w:rsidRDefault="00691B4E" w14:paraId="23268697" w14:textId="77777777">
      <w:pPr>
        <w:pStyle w:val="paragraph"/>
        <w:spacing w:before="0" w:beforeAutospacing="0" w:after="0"/>
        <w:textAlignment w:val="baseline"/>
        <w:rPr>
          <w:rFonts w:ascii="Calibri" w:hAnsi="Calibri" w:cs="Calibri"/>
          <w:sz w:val="18"/>
          <w:szCs w:val="18"/>
        </w:rPr>
      </w:pPr>
      <w:r w:rsidRPr="372D7EF1" w:rsidR="00691B4E">
        <w:rPr>
          <w:rStyle w:val="normaltextrun"/>
          <w:rFonts w:ascii="Calibri" w:hAnsi="Calibri" w:cs="Calibri"/>
          <w:color w:val="000000"/>
        </w:rPr>
        <w:t>The University is committed to equality, diversity and inclusion (EDI) for all, and these principles are at the heart of our institution’s values and strategic vision:</w:t>
      </w:r>
      <w:r w:rsidRPr="372D7EF1" w:rsidR="00691B4E">
        <w:rPr>
          <w:rStyle w:val="eop"/>
          <w:rFonts w:ascii="Calibri" w:hAnsi="Calibri" w:cs="Calibri"/>
          <w:color w:val="000000"/>
        </w:rPr>
        <w:t> </w:t>
      </w:r>
    </w:p>
    <w:p w:rsidR="372D7EF1" w:rsidP="372D7EF1" w:rsidRDefault="372D7EF1" w14:paraId="4BAF5AAA" w14:textId="5B10823B">
      <w:pPr>
        <w:pStyle w:val="paragraph"/>
        <w:spacing w:before="0" w:beforeAutospacing="off" w:after="0"/>
        <w:rPr>
          <w:rStyle w:val="eop"/>
          <w:rFonts w:ascii="Calibri" w:hAnsi="Calibri" w:cs="Calibri"/>
          <w:color w:val="000000"/>
        </w:rPr>
      </w:pPr>
    </w:p>
    <w:p w:rsidRPr="00AD65BE" w:rsidR="00691B4E" w:rsidP="00691B4E" w:rsidRDefault="00691B4E" w14:paraId="360E4EFE" w14:textId="5C6B8EFF">
      <w:pPr>
        <w:pStyle w:val="paragraph"/>
        <w:spacing w:before="0" w:beforeAutospacing="0" w:after="0"/>
        <w:textAlignment w:val="baseline"/>
        <w:rPr>
          <w:rFonts w:ascii="Calibri" w:hAnsi="Calibri" w:cs="Calibri"/>
          <w:sz w:val="18"/>
          <w:szCs w:val="18"/>
        </w:rPr>
      </w:pPr>
      <w:r w:rsidRPr="372D7EF1" w:rsidR="00691B4E">
        <w:rPr>
          <w:rStyle w:val="normaltextrun"/>
          <w:rFonts w:ascii="Calibri" w:hAnsi="Calibri" w:cs="Calibri"/>
          <w:i w:val="1"/>
          <w:iCs w:val="1"/>
        </w:rPr>
        <w:t>“We are diverse, inclusive and accessible to all” - Strategy 2030.</w:t>
      </w:r>
      <w:r w:rsidRPr="372D7EF1" w:rsidR="00691B4E">
        <w:rPr>
          <w:rStyle w:val="eop"/>
          <w:rFonts w:ascii="Calibri" w:hAnsi="Calibri" w:cs="Calibri"/>
        </w:rPr>
        <w:t> </w:t>
      </w:r>
    </w:p>
    <w:p w:rsidR="372D7EF1" w:rsidP="372D7EF1" w:rsidRDefault="372D7EF1" w14:paraId="24F56DD6" w14:textId="03B978ED">
      <w:pPr>
        <w:pStyle w:val="paragraph"/>
        <w:spacing w:before="0" w:beforeAutospacing="off" w:after="0"/>
        <w:rPr>
          <w:rStyle w:val="eop"/>
          <w:rFonts w:ascii="Calibri" w:hAnsi="Calibri" w:cs="Calibri"/>
        </w:rPr>
      </w:pPr>
    </w:p>
    <w:p w:rsidRPr="00AD65BE" w:rsidR="00691B4E" w:rsidP="00691B4E" w:rsidRDefault="00691B4E" w14:paraId="5AA4FD1F" w14:textId="6E1E0184" w14:noSpellErr="1">
      <w:pPr>
        <w:pStyle w:val="paragraph"/>
        <w:spacing w:before="0" w:after="0"/>
        <w:textAlignment w:val="baseline"/>
        <w:rPr>
          <w:rFonts w:ascii="Calibri" w:hAnsi="Calibri" w:cs="Calibri"/>
          <w:sz w:val="18"/>
          <w:szCs w:val="18"/>
        </w:rPr>
      </w:pPr>
      <w:r w:rsidRPr="00AD65BE" w:rsidR="00691B4E">
        <w:rPr>
          <w:rStyle w:val="normaltextrun"/>
          <w:rFonts w:ascii="Calibri" w:hAnsi="Calibri" w:cs="Calibri"/>
          <w:color w:val="000000"/>
        </w:rPr>
        <w:t xml:space="preserve">Diversity of thought, perspectives, </w:t>
      </w:r>
      <w:r w:rsidRPr="00AD65BE" w:rsidR="00691B4E">
        <w:rPr>
          <w:rStyle w:val="normaltextrun"/>
          <w:rFonts w:ascii="Calibri" w:hAnsi="Calibri" w:cs="Calibri"/>
          <w:color w:val="000000"/>
        </w:rPr>
        <w:t xml:space="preserve">experience</w:t>
      </w:r>
      <w:r w:rsidRPr="00AD65BE" w:rsidR="00691B4E">
        <w:rPr>
          <w:rStyle w:val="normaltextrun"/>
          <w:rFonts w:ascii="Calibri" w:hAnsi="Calibri" w:cs="Calibri"/>
          <w:color w:val="000000"/>
        </w:rPr>
        <w:t xml:space="preserve"> and skills bring demonstrable benefits to our work and to our decision making, as well as to our ability to build a truly inclusive institution. </w:t>
      </w:r>
      <w:r w:rsidRPr="00AD65BE" w:rsidR="00691B4E">
        <w:rPr>
          <w:rStyle w:val="normaltextrun"/>
          <w:rFonts w:ascii="Calibri" w:hAnsi="Calibri" w:cs="Calibri"/>
        </w:rPr>
        <w:t xml:space="preserve">The University’s Equality Outcomes, published </w:t>
      </w:r>
      <w:hyperlink w:tgtFrame="_blank" w:history="1" r:id="Rd74a55685b51473c">
        <w:r w:rsidRPr="00AD65BE" w:rsidR="00691B4E">
          <w:rPr>
            <w:rStyle w:val="normaltextrun"/>
            <w:rFonts w:ascii="Calibri" w:hAnsi="Calibri" w:cs="Calibri"/>
            <w:color w:val="0000FF"/>
            <w:u w:val="single"/>
            <w:shd w:val="clear" w:color="auto" w:fill="E1E3E6"/>
          </w:rPr>
          <w:t>here</w:t>
        </w:r>
        <w:r w:rsidRPr="00AD65BE" w:rsidR="00691B4E">
          <w:rPr>
            <w:rStyle w:val="normaltextrun"/>
            <w:rFonts w:ascii="Calibri" w:hAnsi="Calibri" w:cs="Calibri"/>
            <w:color w:val="000000"/>
            <w:shd w:val="clear" w:color="auto" w:fill="E1E3E6"/>
          </w:rPr>
          <w:t>,</w:t>
        </w:r>
      </w:hyperlink>
      <w:r w:rsidRPr="00AD65BE" w:rsidR="00691B4E">
        <w:rPr>
          <w:rStyle w:val="normaltextrun"/>
          <w:rFonts w:ascii="Calibri" w:hAnsi="Calibri" w:cs="Calibri"/>
        </w:rPr>
        <w:t>  commit the University to increase the diversity of our staff, including at senior grades, in leadership roles and on key decision-making bodies.</w:t>
      </w:r>
      <w:r w:rsidRPr="00AD65BE" w:rsidR="00691B4E">
        <w:rPr>
          <w:rStyle w:val="eop"/>
          <w:rFonts w:ascii="Calibri" w:hAnsi="Calibri" w:cs="Calibri"/>
        </w:rPr>
        <w:t> </w:t>
      </w:r>
    </w:p>
    <w:p w:rsidR="372D7EF1" w:rsidP="372D7EF1" w:rsidRDefault="372D7EF1" w14:paraId="0E2F9596" w14:textId="23194532">
      <w:pPr>
        <w:pStyle w:val="paragraph"/>
        <w:spacing w:before="0" w:after="0"/>
        <w:rPr>
          <w:rStyle w:val="eop"/>
          <w:rFonts w:ascii="Calibri" w:hAnsi="Calibri" w:cs="Calibri"/>
        </w:rPr>
      </w:pPr>
    </w:p>
    <w:p w:rsidRPr="00AD65BE" w:rsidR="00691B4E" w:rsidP="00691B4E" w:rsidRDefault="00691B4E" w14:paraId="48CCE5C5" w14:textId="742A09B2">
      <w:pPr>
        <w:pStyle w:val="paragraph"/>
        <w:spacing w:before="0" w:beforeAutospacing="0" w:after="0"/>
        <w:textAlignment w:val="baseline"/>
        <w:rPr>
          <w:rFonts w:ascii="Calibri" w:hAnsi="Calibri" w:cs="Calibri"/>
          <w:sz w:val="18"/>
          <w:szCs w:val="18"/>
        </w:rPr>
      </w:pPr>
      <w:r w:rsidRPr="372D7EF1" w:rsidR="00691B4E">
        <w:rPr>
          <w:rStyle w:val="normaltextrun"/>
          <w:rFonts w:ascii="Calibri" w:hAnsi="Calibri" w:cs="Calibri"/>
          <w:color w:val="000000"/>
        </w:rPr>
        <w:t>This</w:t>
      </w:r>
      <w:r w:rsidRPr="372D7EF1" w:rsidR="00691B4E">
        <w:rPr>
          <w:rStyle w:val="normaltextrun"/>
          <w:rFonts w:ascii="Calibri" w:hAnsi="Calibri" w:cs="Calibri"/>
        </w:rPr>
        <w:t xml:space="preserve"> guidance is intended to support you to create a recruitment strategy that attracts and fairly considers a talented, diverse pool of candidates. It should be used to inform your reflection and decision-making so that you can recognise how and where biases and inequalities can arise and take steps to mitigate these.</w:t>
      </w:r>
      <w:r w:rsidRPr="372D7EF1" w:rsidR="00691B4E">
        <w:rPr>
          <w:rStyle w:val="eop"/>
          <w:rFonts w:ascii="Calibri" w:hAnsi="Calibri" w:cs="Calibri"/>
        </w:rPr>
        <w:t> </w:t>
      </w:r>
    </w:p>
    <w:p w:rsidR="372D7EF1" w:rsidP="372D7EF1" w:rsidRDefault="372D7EF1" w14:paraId="6D3C70EB" w14:textId="28C27DAF">
      <w:pPr>
        <w:pStyle w:val="paragraph"/>
        <w:spacing w:before="0" w:beforeAutospacing="off" w:after="0"/>
        <w:rPr>
          <w:rStyle w:val="eop"/>
          <w:rFonts w:ascii="Calibri" w:hAnsi="Calibri" w:cs="Calibri"/>
        </w:rPr>
      </w:pPr>
    </w:p>
    <w:p w:rsidR="00691B4E" w:rsidP="00691B4E" w:rsidRDefault="00691B4E" w14:paraId="77978DDB" w14:textId="413F76E3">
      <w:pPr>
        <w:pStyle w:val="paragraph"/>
        <w:spacing w:before="0" w:beforeAutospacing="0" w:after="0" w:afterAutospacing="0"/>
        <w:textAlignment w:val="baseline"/>
        <w:rPr>
          <w:rStyle w:val="eop"/>
          <w:rFonts w:ascii="Calibri" w:hAnsi="Calibri" w:cs="Calibri"/>
        </w:rPr>
      </w:pPr>
      <w:r w:rsidRPr="00AD65BE">
        <w:rPr>
          <w:rStyle w:val="normaltextrun"/>
          <w:rFonts w:ascii="Calibri" w:hAnsi="Calibri" w:cs="Calibri"/>
        </w:rPr>
        <w:t>This guidance should be used alongside the University’s wider recruitment guidance which includes policies, training courses and practical information. </w:t>
      </w:r>
      <w:r w:rsidRPr="00AD65BE">
        <w:rPr>
          <w:rStyle w:val="eop"/>
          <w:rFonts w:ascii="Calibri" w:hAnsi="Calibri" w:cs="Calibri"/>
        </w:rPr>
        <w:t> </w:t>
      </w:r>
    </w:p>
    <w:p w:rsidR="005F6527" w:rsidP="00691B4E" w:rsidRDefault="005F6527" w14:paraId="3AC0BF00" w14:textId="0F6C495B">
      <w:pPr>
        <w:pStyle w:val="paragraph"/>
        <w:spacing w:before="0" w:beforeAutospacing="0" w:after="0" w:afterAutospacing="0"/>
        <w:textAlignment w:val="baseline"/>
        <w:rPr>
          <w:rStyle w:val="eop"/>
          <w:rFonts w:ascii="Calibri" w:hAnsi="Calibri" w:cs="Calibri"/>
        </w:rPr>
      </w:pPr>
    </w:p>
    <w:p w:rsidR="005F6527" w:rsidP="00691B4E" w:rsidRDefault="005F6527" w14:paraId="4846E02E" w14:textId="6213206C">
      <w:pPr>
        <w:pStyle w:val="paragraph"/>
        <w:spacing w:before="0" w:beforeAutospacing="0" w:after="0" w:afterAutospacing="0"/>
        <w:textAlignment w:val="baseline"/>
        <w:rPr>
          <w:rStyle w:val="eop"/>
          <w:rFonts w:ascii="Calibri" w:hAnsi="Calibri" w:cs="Calibri"/>
        </w:rPr>
      </w:pPr>
    </w:p>
    <w:p w:rsidR="005F6527" w:rsidP="00691B4E" w:rsidRDefault="005F6527" w14:paraId="12CFB5AA" w14:textId="77777777">
      <w:pPr>
        <w:pStyle w:val="paragraph"/>
        <w:spacing w:before="0" w:beforeAutospacing="0" w:after="0" w:afterAutospacing="0"/>
        <w:textAlignment w:val="baseline"/>
        <w:rPr>
          <w:rStyle w:val="eop"/>
          <w:rFonts w:ascii="Calibri" w:hAnsi="Calibri" w:cs="Calibri"/>
        </w:rPr>
      </w:pPr>
    </w:p>
    <w:p w:rsidR="008E3628" w:rsidP="00691B4E" w:rsidRDefault="008E3628" w14:paraId="10C6B143" w14:textId="318B1E13">
      <w:pPr>
        <w:pStyle w:val="paragraph"/>
        <w:spacing w:before="0" w:beforeAutospacing="0" w:after="0" w:afterAutospacing="0"/>
        <w:textAlignment w:val="baseline"/>
        <w:rPr>
          <w:rStyle w:val="eop"/>
          <w:rFonts w:ascii="Calibri" w:hAnsi="Calibri" w:cs="Calibri"/>
        </w:rPr>
      </w:pPr>
    </w:p>
    <w:p w:rsidRPr="00AD65BE" w:rsidR="008E3628" w:rsidP="00691B4E" w:rsidRDefault="008E3628" w14:paraId="410D845C" w14:textId="665ECEB0">
      <w:pPr>
        <w:pStyle w:val="paragraph"/>
        <w:spacing w:before="0" w:beforeAutospacing="0" w:after="0" w:afterAutospacing="0"/>
        <w:textAlignment w:val="baseline"/>
        <w:rPr>
          <w:rFonts w:ascii="Calibri" w:hAnsi="Calibri" w:cs="Calibri"/>
          <w:sz w:val="18"/>
          <w:szCs w:val="18"/>
        </w:rPr>
      </w:pPr>
      <w:r>
        <w:rPr>
          <w:rFonts w:ascii="Calibri" w:hAnsi="Calibri" w:cs="Calibri"/>
          <w:noProof/>
          <w:sz w:val="18"/>
          <w:szCs w:val="18"/>
        </w:rPr>
        <w:drawing>
          <wp:inline distT="0" distB="0" distL="0" distR="0" wp14:anchorId="5E2C189E" wp14:editId="738EFA69">
            <wp:extent cx="6309360" cy="3700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6309360" cy="3700145"/>
                    </a:xfrm>
                    <a:prstGeom prst="rect">
                      <a:avLst/>
                    </a:prstGeom>
                  </pic:spPr>
                </pic:pic>
              </a:graphicData>
            </a:graphic>
          </wp:inline>
        </w:drawing>
      </w:r>
    </w:p>
    <w:p w:rsidRPr="00AD65BE" w:rsidR="00AD65BE" w:rsidRDefault="00AD65BE" w14:paraId="6FEE6F45" w14:textId="367F1F04">
      <w:pPr>
        <w:spacing w:after="200"/>
        <w:rPr>
          <w:rFonts w:ascii="Calibri" w:hAnsi="Calibri" w:eastAsia="Times New Roman" w:cs="Calibri"/>
          <w:b/>
          <w:color w:val="auto"/>
          <w:sz w:val="52"/>
        </w:rPr>
      </w:pPr>
      <w:r w:rsidRPr="00AD65BE">
        <w:rPr>
          <w:rFonts w:ascii="Calibri" w:hAnsi="Calibri" w:cs="Calibri"/>
        </w:rPr>
        <w:br w:type="page"/>
      </w:r>
    </w:p>
    <w:p w:rsidRPr="00AD65BE" w:rsidR="00AD65BE" w:rsidP="00AD65BE" w:rsidRDefault="00171106" w14:paraId="154B8003" w14:textId="6600E011">
      <w:pPr>
        <w:pStyle w:val="Heading2"/>
        <w:spacing w:after="500"/>
        <w:rPr>
          <w:rFonts w:ascii="Calibri" w:hAnsi="Calibri" w:cs="Calibri"/>
        </w:rPr>
      </w:pPr>
      <w:r>
        <w:rPr>
          <w:rFonts w:ascii="Calibri" w:hAnsi="Calibri" w:cs="Calibri"/>
        </w:rPr>
        <w:lastRenderedPageBreak/>
        <w:t xml:space="preserve">1 - </w:t>
      </w:r>
      <w:r w:rsidRPr="00AD65BE" w:rsidR="00AD65BE">
        <w:rPr>
          <w:rFonts w:ascii="Calibri" w:hAnsi="Calibri" w:cs="Calibri"/>
        </w:rPr>
        <w:t>Starting Out</w:t>
      </w:r>
    </w:p>
    <w:p w:rsidRPr="008E3628" w:rsidR="00D02119" w:rsidP="00AD65BE" w:rsidRDefault="00D02119" w14:paraId="712E3385" w14:textId="7465C8FF">
      <w:pPr>
        <w:spacing w:line="240" w:lineRule="auto"/>
        <w:textAlignment w:val="baseline"/>
        <w:rPr>
          <w:rFonts w:ascii="Calibri" w:hAnsi="Calibri" w:eastAsia="Times New Roman" w:cs="Calibri"/>
          <w:b/>
          <w:bCs/>
          <w:color w:val="auto"/>
          <w:sz w:val="40"/>
          <w:szCs w:val="40"/>
          <w:lang w:val="en-GB" w:eastAsia="en-GB"/>
        </w:rPr>
      </w:pPr>
      <w:r w:rsidRPr="008E3628">
        <w:rPr>
          <w:rFonts w:ascii="Calibri" w:hAnsi="Calibri" w:eastAsia="Times New Roman" w:cs="Calibri"/>
          <w:b/>
          <w:bCs/>
          <w:color w:val="auto"/>
          <w:sz w:val="40"/>
          <w:szCs w:val="40"/>
          <w:lang w:val="en-GB" w:eastAsia="en-GB"/>
        </w:rPr>
        <w:t>First Steps</w:t>
      </w:r>
    </w:p>
    <w:p w:rsidR="00181A43" w:rsidP="00AD65BE" w:rsidRDefault="00181A43" w14:paraId="2957D55D" w14:textId="77777777">
      <w:pPr>
        <w:spacing w:line="240" w:lineRule="auto"/>
        <w:textAlignment w:val="baseline"/>
        <w:rPr>
          <w:rFonts w:ascii="Calibri" w:hAnsi="Calibri" w:eastAsia="Times New Roman" w:cs="Calibri"/>
          <w:b/>
          <w:bCs/>
          <w:color w:val="auto"/>
          <w:sz w:val="24"/>
          <w:szCs w:val="24"/>
          <w:lang w:val="en-GB" w:eastAsia="en-GB"/>
        </w:rPr>
      </w:pPr>
    </w:p>
    <w:p w:rsidRPr="00AD65BE" w:rsidR="00AD65BE" w:rsidP="00AD65BE" w:rsidRDefault="00AD65BE" w14:paraId="364F1804" w14:textId="602336ED">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lang w:val="en-GB" w:eastAsia="en-GB"/>
        </w:rPr>
        <w:t>Consider the diversity of your department/area and identify any underrepresentation</w:t>
      </w:r>
      <w:r w:rsidRPr="00AD65BE">
        <w:rPr>
          <w:rFonts w:ascii="Calibri" w:hAnsi="Calibri" w:eastAsia="Times New Roman" w:cs="Calibri"/>
          <w:color w:val="auto"/>
          <w:sz w:val="24"/>
          <w:szCs w:val="24"/>
          <w:lang w:val="en-GB" w:eastAsia="en-GB"/>
        </w:rPr>
        <w:t xml:space="preserve">, based on clear evidence.  A good place to start would be the </w:t>
      </w:r>
      <w:hyperlink w:tgtFrame="_blank" w:history="1" r:id="rId14">
        <w:r w:rsidRPr="00AD65BE">
          <w:rPr>
            <w:rFonts w:ascii="Calibri" w:hAnsi="Calibri" w:eastAsia="Times New Roman" w:cs="Calibri"/>
            <w:color w:val="0000FF"/>
            <w:sz w:val="24"/>
            <w:szCs w:val="24"/>
            <w:u w:val="single"/>
            <w:shd w:val="clear" w:color="auto" w:fill="E1E3E6"/>
            <w:lang w:val="en-GB" w:eastAsia="en-GB"/>
          </w:rPr>
          <w:t>EDI Data Dashboards</w:t>
        </w:r>
      </w:hyperlink>
      <w:r w:rsidR="00082FB4">
        <w:rPr>
          <w:rFonts w:ascii="Calibri" w:hAnsi="Calibri" w:eastAsia="Times New Roman" w:cs="Calibri"/>
          <w:color w:val="auto"/>
          <w:sz w:val="24"/>
          <w:szCs w:val="24"/>
          <w:lang w:val="en-GB" w:eastAsia="en-GB"/>
        </w:rPr>
        <w:t>, but</w:t>
      </w:r>
      <w:r w:rsidRPr="00AD65BE">
        <w:rPr>
          <w:rFonts w:ascii="Calibri" w:hAnsi="Calibri" w:eastAsia="Times New Roman" w:cs="Calibri"/>
          <w:color w:val="auto"/>
          <w:sz w:val="24"/>
          <w:szCs w:val="24"/>
          <w:lang w:val="en-GB" w:eastAsia="en-GB"/>
        </w:rPr>
        <w:t> </w:t>
      </w:r>
      <w:r w:rsidR="00082FB4">
        <w:rPr>
          <w:rFonts w:ascii="Calibri" w:hAnsi="Calibri" w:eastAsia="Times New Roman" w:cs="Calibri"/>
          <w:color w:val="auto"/>
          <w:sz w:val="24"/>
          <w:szCs w:val="24"/>
          <w:lang w:val="en-GB" w:eastAsia="en-GB"/>
        </w:rPr>
        <w:t>m</w:t>
      </w:r>
      <w:r w:rsidRPr="00AD65BE">
        <w:rPr>
          <w:rFonts w:ascii="Calibri" w:hAnsi="Calibri" w:eastAsia="Times New Roman" w:cs="Calibri"/>
          <w:color w:val="auto"/>
          <w:sz w:val="24"/>
          <w:szCs w:val="24"/>
          <w:lang w:val="en-GB" w:eastAsia="en-GB"/>
        </w:rPr>
        <w:t>ore granular data would be available on request</w:t>
      </w:r>
      <w:r w:rsidR="00082FB4">
        <w:rPr>
          <w:rFonts w:ascii="Calibri" w:hAnsi="Calibri" w:eastAsia="Times New Roman" w:cs="Calibri"/>
          <w:color w:val="auto"/>
          <w:sz w:val="24"/>
          <w:szCs w:val="24"/>
          <w:lang w:val="en-GB" w:eastAsia="en-GB"/>
        </w:rPr>
        <w:t xml:space="preserve"> via </w:t>
      </w:r>
      <w:hyperlink w:history="1" r:id="rId15">
        <w:r w:rsidRPr="00082FB4" w:rsidR="00082FB4">
          <w:rPr>
            <w:rStyle w:val="Hyperlink"/>
            <w:rFonts w:ascii="Calibri" w:hAnsi="Calibri" w:eastAsia="Times New Roman" w:cs="Calibri"/>
            <w:color w:val="0070C0"/>
            <w:sz w:val="24"/>
            <w:szCs w:val="24"/>
            <w:lang w:val="en-GB" w:eastAsia="en-GB"/>
          </w:rPr>
          <w:t>HR Helpline</w:t>
        </w:r>
        <w:r w:rsidRPr="00AD65BE">
          <w:rPr>
            <w:rStyle w:val="Hyperlink"/>
            <w:rFonts w:ascii="Calibri" w:hAnsi="Calibri" w:eastAsia="Times New Roman" w:cs="Calibri"/>
            <w:sz w:val="24"/>
            <w:szCs w:val="24"/>
            <w:lang w:val="en-GB" w:eastAsia="en-GB"/>
          </w:rPr>
          <w:t> </w:t>
        </w:r>
      </w:hyperlink>
    </w:p>
    <w:p w:rsidRPr="00AD65BE" w:rsidR="00AD65BE" w:rsidP="00AD65BE" w:rsidRDefault="00AD65BE" w14:paraId="242A52C8" w14:textId="77777777">
      <w:pPr>
        <w:spacing w:line="240" w:lineRule="auto"/>
        <w:textAlignment w:val="baseline"/>
        <w:rPr>
          <w:rFonts w:ascii="Calibri" w:hAnsi="Calibri" w:eastAsia="Times New Roman" w:cs="Calibri"/>
          <w:b/>
          <w:bCs/>
          <w:color w:val="auto"/>
          <w:sz w:val="24"/>
          <w:szCs w:val="24"/>
          <w:lang w:val="en-GB" w:eastAsia="en-GB"/>
        </w:rPr>
      </w:pPr>
    </w:p>
    <w:p w:rsidRPr="00AD65BE" w:rsidR="00AD65BE" w:rsidP="00AD65BE" w:rsidRDefault="00AD65BE" w14:paraId="1D58E0DE" w14:textId="4AFD39D0">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lang w:val="en-GB" w:eastAsia="en-GB"/>
        </w:rPr>
        <w:t>I</w:t>
      </w:r>
      <w:r w:rsidRPr="00AD65BE">
        <w:rPr>
          <w:rFonts w:ascii="Calibri" w:hAnsi="Calibri" w:eastAsia="Times New Roman" w:cs="Calibri"/>
          <w:b/>
          <w:bCs/>
          <w:color w:val="auto"/>
          <w:sz w:val="24"/>
          <w:szCs w:val="24"/>
          <w:lang w:val="en-GB" w:eastAsia="en-GB"/>
        </w:rPr>
        <w:t>nclude your staff in the recruitment exercise</w:t>
      </w:r>
      <w:r w:rsidR="008E3628">
        <w:rPr>
          <w:rFonts w:ascii="Calibri" w:hAnsi="Calibri" w:eastAsia="Times New Roman" w:cs="Calibri"/>
          <w:b/>
          <w:bCs/>
          <w:color w:val="auto"/>
          <w:sz w:val="24"/>
          <w:szCs w:val="24"/>
          <w:lang w:val="en-GB" w:eastAsia="en-GB"/>
        </w:rPr>
        <w:t>.</w:t>
      </w:r>
      <w:r w:rsidRPr="00AD65BE">
        <w:rPr>
          <w:rFonts w:ascii="Calibri" w:hAnsi="Calibri" w:eastAsia="Times New Roman" w:cs="Calibri"/>
          <w:color w:val="auto"/>
          <w:sz w:val="24"/>
          <w:szCs w:val="24"/>
          <w:lang w:val="en-GB" w:eastAsia="en-GB"/>
        </w:rPr>
        <w:t>  This can help to grow the understanding and confidence of your staff in the recruitment process, may help to grow your pool of internal candidates in the future, and will enable you to draw on your staff’s expertise and networks as appropriate. Communicating to your staff throughout the process enables you to promote the transparency and integrity of your recruitment strategy by demonstrating that: </w:t>
      </w:r>
    </w:p>
    <w:p w:rsidRPr="00AD65BE" w:rsidR="00AD65BE" w:rsidP="006C3F80" w:rsidRDefault="00AD65BE" w14:paraId="182CA179" w14:textId="77777777">
      <w:pPr>
        <w:pStyle w:val="ListParagraph"/>
        <w:numPr>
          <w:ilvl w:val="0"/>
          <w:numId w:val="3"/>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diversity and inclusion have been considered  </w:t>
      </w:r>
    </w:p>
    <w:p w:rsidRPr="00AD65BE" w:rsidR="00AD65BE" w:rsidP="006C3F80" w:rsidRDefault="00AD65BE" w14:paraId="11B86D56" w14:textId="77777777">
      <w:pPr>
        <w:pStyle w:val="ListParagraph"/>
        <w:numPr>
          <w:ilvl w:val="0"/>
          <w:numId w:val="3"/>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decisions have been reached fairly </w:t>
      </w:r>
    </w:p>
    <w:p w:rsidRPr="008E3628" w:rsidR="00D02119" w:rsidP="006C3F80" w:rsidRDefault="00AD65BE" w14:paraId="2E4DAA24" w14:textId="405211EB">
      <w:pPr>
        <w:pStyle w:val="ListParagraph"/>
        <w:numPr>
          <w:ilvl w:val="0"/>
          <w:numId w:val="3"/>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bias has been mitigated.  </w:t>
      </w:r>
    </w:p>
    <w:p w:rsidRPr="00AD65BE" w:rsidR="00D02119" w:rsidP="00AD65BE" w:rsidRDefault="00D02119" w14:paraId="2E10C294" w14:textId="77777777">
      <w:pPr>
        <w:spacing w:line="240" w:lineRule="auto"/>
        <w:textAlignment w:val="baseline"/>
        <w:rPr>
          <w:rFonts w:ascii="Calibri" w:hAnsi="Calibri" w:eastAsia="Times New Roman" w:cs="Calibri"/>
          <w:color w:val="auto"/>
          <w:sz w:val="24"/>
          <w:szCs w:val="24"/>
          <w:lang w:val="en-GB" w:eastAsia="en-GB"/>
        </w:rPr>
      </w:pPr>
    </w:p>
    <w:p w:rsidR="00D02119" w:rsidP="00D02119" w:rsidRDefault="00D02119" w14:paraId="79D371C7" w14:textId="2786349F">
      <w:pPr>
        <w:spacing w:line="240" w:lineRule="auto"/>
        <w:textAlignment w:val="baseline"/>
        <w:rPr>
          <w:rFonts w:ascii="Calibri" w:hAnsi="Calibri" w:eastAsia="Times New Roman" w:cs="Calibri"/>
          <w:b/>
          <w:bCs/>
          <w:color w:val="auto"/>
          <w:sz w:val="40"/>
          <w:szCs w:val="40"/>
          <w:lang w:val="en-GB" w:eastAsia="en-GB"/>
        </w:rPr>
      </w:pPr>
      <w:r w:rsidRPr="008E3628">
        <w:rPr>
          <w:rFonts w:ascii="Calibri" w:hAnsi="Calibri" w:eastAsia="Times New Roman" w:cs="Calibri"/>
          <w:b/>
          <w:bCs/>
          <w:color w:val="auto"/>
          <w:sz w:val="40"/>
          <w:szCs w:val="40"/>
          <w:lang w:val="en-GB" w:eastAsia="en-GB"/>
        </w:rPr>
        <w:t xml:space="preserve">Positive Action vs Positive </w:t>
      </w:r>
      <w:r w:rsidRPr="008E3628" w:rsidR="008E3628">
        <w:rPr>
          <w:rFonts w:ascii="Calibri" w:hAnsi="Calibri" w:eastAsia="Times New Roman" w:cs="Calibri"/>
          <w:b/>
          <w:bCs/>
          <w:color w:val="auto"/>
          <w:sz w:val="40"/>
          <w:szCs w:val="40"/>
          <w:lang w:val="en-GB" w:eastAsia="en-GB"/>
        </w:rPr>
        <w:t>Discrimination</w:t>
      </w:r>
    </w:p>
    <w:p w:rsidR="008E3628" w:rsidP="008E3628" w:rsidRDefault="008E3628" w14:paraId="3E4F7BAE" w14:textId="77777777">
      <w:pPr>
        <w:spacing w:line="240" w:lineRule="auto"/>
        <w:textAlignment w:val="baseline"/>
        <w:rPr>
          <w:rFonts w:ascii="Calibri" w:hAnsi="Calibri" w:eastAsia="Times New Roman" w:cs="Calibri"/>
          <w:color w:val="auto"/>
          <w:sz w:val="24"/>
          <w:szCs w:val="24"/>
          <w:lang w:val="en-GB" w:eastAsia="en-GB"/>
        </w:rPr>
      </w:pPr>
    </w:p>
    <w:p w:rsidRPr="008E3628" w:rsidR="008E3628" w:rsidP="00D02119" w:rsidRDefault="008E3628" w14:paraId="629D7FD7" w14:textId="0A488E44">
      <w:pPr>
        <w:spacing w:line="240" w:lineRule="auto"/>
        <w:textAlignment w:val="baseline"/>
        <w:rPr>
          <w:rFonts w:ascii="Calibri" w:hAnsi="Calibri" w:eastAsia="Times New Roman" w:cs="Calibri"/>
          <w:b/>
          <w:bCs/>
          <w:color w:val="auto"/>
          <w:sz w:val="24"/>
          <w:szCs w:val="24"/>
          <w:lang w:val="en-GB" w:eastAsia="en-GB"/>
        </w:rPr>
      </w:pPr>
      <w:r w:rsidRPr="00AD65BE">
        <w:rPr>
          <w:rFonts w:ascii="Calibri" w:hAnsi="Calibri" w:eastAsia="Times New Roman" w:cs="Calibri"/>
          <w:color w:val="auto"/>
          <w:sz w:val="24"/>
          <w:szCs w:val="24"/>
          <w:lang w:val="en-GB" w:eastAsia="en-GB"/>
        </w:rPr>
        <w:t xml:space="preserve">Make sure all those involved in recruitment </w:t>
      </w:r>
      <w:r w:rsidRPr="00AD65BE">
        <w:rPr>
          <w:rFonts w:ascii="Calibri" w:hAnsi="Calibri" w:eastAsia="Times New Roman" w:cs="Calibri"/>
          <w:b/>
          <w:bCs/>
          <w:color w:val="auto"/>
          <w:sz w:val="24"/>
          <w:szCs w:val="24"/>
          <w:lang w:val="en-GB" w:eastAsia="en-GB"/>
        </w:rPr>
        <w:t>understand the difference between lawful positive action and unlawful positive discrimination</w:t>
      </w:r>
      <w:r w:rsidRPr="00AD65BE">
        <w:rPr>
          <w:rFonts w:ascii="Calibri" w:hAnsi="Calibri" w:eastAsia="Times New Roman" w:cs="Calibri"/>
          <w:color w:val="auto"/>
          <w:sz w:val="24"/>
          <w:szCs w:val="24"/>
          <w:lang w:val="en-GB" w:eastAsia="en-GB"/>
        </w:rPr>
        <w:t>.  </w:t>
      </w:r>
    </w:p>
    <w:p w:rsidRPr="00AD65BE" w:rsidR="00AD65BE" w:rsidP="00AD65BE" w:rsidRDefault="00AD65BE" w14:paraId="244B8095" w14:textId="34AC7682">
      <w:pPr>
        <w:spacing w:line="240" w:lineRule="auto"/>
        <w:textAlignment w:val="baseline"/>
        <w:rPr>
          <w:rFonts w:ascii="Calibri" w:hAnsi="Calibri" w:eastAsia="Times New Roman" w:cs="Calibri"/>
          <w:color w:val="auto"/>
          <w:sz w:val="24"/>
          <w:szCs w:val="24"/>
          <w:shd w:val="clear" w:color="auto" w:fill="00FF00"/>
          <w:lang w:val="en-GB" w:eastAsia="en-GB"/>
        </w:rPr>
      </w:pPr>
    </w:p>
    <w:p w:rsidRPr="00AD65BE" w:rsidR="00AD65BE" w:rsidP="00AD65BE" w:rsidRDefault="00AD65BE" w14:paraId="26A9A82C" w14:textId="7A9AD24F">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shd w:val="clear" w:color="auto" w:fill="00FF00"/>
          <w:lang w:val="en-GB" w:eastAsia="en-GB"/>
        </w:rPr>
        <w:t>Positive action</w:t>
      </w:r>
      <w:r w:rsidRPr="00AD65BE">
        <w:rPr>
          <w:rFonts w:ascii="Calibri" w:hAnsi="Calibri" w:eastAsia="Times New Roman" w:cs="Calibri"/>
          <w:color w:val="auto"/>
          <w:sz w:val="24"/>
          <w:szCs w:val="24"/>
          <w:lang w:val="en-GB" w:eastAsia="en-GB"/>
        </w:rPr>
        <w:t xml:space="preserve"> is </w:t>
      </w:r>
      <w:r w:rsidR="00D02119">
        <w:rPr>
          <w:rFonts w:ascii="Calibri" w:hAnsi="Calibri" w:eastAsia="Times New Roman" w:cs="Calibri"/>
          <w:color w:val="auto"/>
          <w:sz w:val="24"/>
          <w:szCs w:val="24"/>
          <w:lang w:val="en-GB" w:eastAsia="en-GB"/>
        </w:rPr>
        <w:t>lawful</w:t>
      </w:r>
      <w:r w:rsidRPr="00AD65BE">
        <w:rPr>
          <w:rFonts w:ascii="Calibri" w:hAnsi="Calibri" w:eastAsia="Times New Roman" w:cs="Calibri"/>
          <w:color w:val="auto"/>
          <w:sz w:val="24"/>
          <w:szCs w:val="24"/>
          <w:lang w:val="en-GB" w:eastAsia="en-GB"/>
        </w:rPr>
        <w:t xml:space="preserve"> in recruitment and can include:  </w:t>
      </w:r>
    </w:p>
    <w:p w:rsidRPr="00AD65BE" w:rsidR="00AD65BE" w:rsidP="006C3F80" w:rsidRDefault="00AD65BE" w14:paraId="639727CA" w14:textId="77777777">
      <w:pPr>
        <w:pStyle w:val="ListParagraph"/>
        <w:numPr>
          <w:ilvl w:val="0"/>
          <w:numId w:val="1"/>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actively seeking candidates from underrepresented groups and encouraging them to apply </w:t>
      </w:r>
    </w:p>
    <w:p w:rsidRPr="00AD65BE" w:rsidR="00AD65BE" w:rsidP="006C3F80" w:rsidRDefault="00AD65BE" w14:paraId="485852F5" w14:textId="77777777">
      <w:pPr>
        <w:pStyle w:val="ListParagraph"/>
        <w:numPr>
          <w:ilvl w:val="0"/>
          <w:numId w:val="1"/>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setting diversity targets and challenging yourself to achieve these;  </w:t>
      </w:r>
    </w:p>
    <w:p w:rsidRPr="00AD65BE" w:rsidR="00AD65BE" w:rsidP="006C3F80" w:rsidRDefault="00AD65BE" w14:paraId="7CB51687" w14:textId="120AEDFA">
      <w:pPr>
        <w:pStyle w:val="ListParagraph"/>
        <w:numPr>
          <w:ilvl w:val="0"/>
          <w:numId w:val="1"/>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taking forward candidates from disproportionately underrepresented groups over other candidates who have scored the same. </w:t>
      </w:r>
    </w:p>
    <w:p w:rsidRPr="00AD65BE" w:rsidR="00AD65BE" w:rsidP="00AD65BE" w:rsidRDefault="00AD65BE" w14:paraId="4A2E40D0" w14:textId="16902A9A">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shd w:val="clear" w:color="auto" w:fill="FF0000"/>
          <w:lang w:val="en-GB" w:eastAsia="en-GB"/>
        </w:rPr>
        <w:t>Positive discrimination</w:t>
      </w:r>
      <w:r w:rsidRPr="00AD65BE">
        <w:rPr>
          <w:rFonts w:ascii="Calibri" w:hAnsi="Calibri" w:eastAsia="Times New Roman" w:cs="Calibri"/>
          <w:color w:val="auto"/>
          <w:sz w:val="24"/>
          <w:szCs w:val="24"/>
          <w:lang w:val="en-GB" w:eastAsia="en-GB"/>
        </w:rPr>
        <w:t xml:space="preserve"> is </w:t>
      </w:r>
      <w:r w:rsidR="00D02119">
        <w:rPr>
          <w:rFonts w:ascii="Calibri" w:hAnsi="Calibri" w:eastAsia="Times New Roman" w:cs="Calibri"/>
          <w:color w:val="auto"/>
          <w:sz w:val="24"/>
          <w:szCs w:val="24"/>
          <w:lang w:val="en-GB" w:eastAsia="en-GB"/>
        </w:rPr>
        <w:t>unlawful</w:t>
      </w:r>
      <w:r w:rsidRPr="00AD65BE">
        <w:rPr>
          <w:rFonts w:ascii="Calibri" w:hAnsi="Calibri" w:eastAsia="Times New Roman" w:cs="Calibri"/>
          <w:color w:val="auto"/>
          <w:sz w:val="24"/>
          <w:szCs w:val="24"/>
          <w:lang w:val="en-GB" w:eastAsia="en-GB"/>
        </w:rPr>
        <w:t xml:space="preserve"> in recruitment and would include:  </w:t>
      </w:r>
    </w:p>
    <w:p w:rsidRPr="00AD65BE" w:rsidR="00AD65BE" w:rsidP="006C3F80" w:rsidRDefault="00AD65BE" w14:paraId="6B794A7F" w14:textId="77777777">
      <w:pPr>
        <w:pStyle w:val="ListParagraph"/>
        <w:numPr>
          <w:ilvl w:val="0"/>
          <w:numId w:val="2"/>
        </w:num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appointing an unqualified or less qualified candidate solely because they have a protected (equality) characteristic;  </w:t>
      </w:r>
    </w:p>
    <w:p w:rsidR="00AD65BE" w:rsidP="006C3F80" w:rsidRDefault="00AD65BE" w14:paraId="272BC94C" w14:textId="7991FCF7" w14:noSpellErr="1">
      <w:pPr>
        <w:pStyle w:val="ListParagraph"/>
        <w:numPr>
          <w:ilvl w:val="0"/>
          <w:numId w:val="2"/>
        </w:numPr>
        <w:spacing w:line="240" w:lineRule="auto"/>
        <w:textAlignment w:val="baseline"/>
        <w:rPr>
          <w:rFonts w:ascii="Calibri" w:hAnsi="Calibri" w:eastAsia="Times New Roman" w:cs="Calibri"/>
          <w:color w:val="auto"/>
          <w:sz w:val="24"/>
          <w:szCs w:val="24"/>
          <w:lang w:val="en-GB" w:eastAsia="en-GB"/>
        </w:rPr>
      </w:pPr>
      <w:r w:rsidRPr="55679559" w:rsidR="00AD65BE">
        <w:rPr>
          <w:rFonts w:ascii="Calibri" w:hAnsi="Calibri" w:eastAsia="Times New Roman" w:cs="Calibri"/>
          <w:color w:val="auto"/>
          <w:sz w:val="24"/>
          <w:szCs w:val="24"/>
          <w:lang w:val="en-GB" w:eastAsia="en-GB"/>
        </w:rPr>
        <w:t xml:space="preserve">setting quotas (versus setting targets) for appointment of candidates with </w:t>
      </w:r>
      <w:r w:rsidRPr="55679559" w:rsidR="00AD65BE">
        <w:rPr>
          <w:rFonts w:ascii="Calibri" w:hAnsi="Calibri" w:eastAsia="Times New Roman" w:cs="Calibri"/>
          <w:color w:val="auto"/>
          <w:sz w:val="24"/>
          <w:szCs w:val="24"/>
          <w:lang w:val="en-GB" w:eastAsia="en-GB"/>
        </w:rPr>
        <w:t>particular protected</w:t>
      </w:r>
      <w:r w:rsidRPr="55679559" w:rsidR="00AD65BE">
        <w:rPr>
          <w:rFonts w:ascii="Calibri" w:hAnsi="Calibri" w:eastAsia="Times New Roman" w:cs="Calibri"/>
          <w:color w:val="auto"/>
          <w:sz w:val="24"/>
          <w:szCs w:val="24"/>
          <w:lang w:val="en-GB" w:eastAsia="en-GB"/>
        </w:rPr>
        <w:t xml:space="preserve"> characteristics.  </w:t>
      </w:r>
    </w:p>
    <w:p w:rsidR="1610F9C9" w:rsidP="55679559" w:rsidRDefault="1610F9C9" w14:paraId="10140400" w14:textId="0E32E813">
      <w:pPr>
        <w:pStyle w:val="Normal"/>
        <w:spacing w:line="240" w:lineRule="auto"/>
        <w:rPr>
          <w:rFonts w:ascii="Calibri" w:hAnsi="Calibri" w:eastAsia="Times New Roman" w:cs="Calibri"/>
          <w:color w:val="auto"/>
          <w:sz w:val="24"/>
          <w:szCs w:val="24"/>
          <w:lang w:val="en-GB" w:eastAsia="en-GB"/>
        </w:rPr>
      </w:pPr>
      <w:r w:rsidRPr="55679559" w:rsidR="1610F9C9">
        <w:rPr>
          <w:rFonts w:ascii="Calibri" w:hAnsi="Calibri" w:eastAsia="Times New Roman" w:cs="Calibri"/>
          <w:color w:val="auto"/>
          <w:sz w:val="24"/>
          <w:szCs w:val="24"/>
          <w:lang w:val="en-GB" w:eastAsia="en-GB"/>
        </w:rPr>
        <w:t xml:space="preserve">Read the </w:t>
      </w:r>
      <w:hyperlink r:id="R9de82d3abd3846d2">
        <w:r w:rsidRPr="55679559" w:rsidR="1610F9C9">
          <w:rPr>
            <w:rStyle w:val="Hyperlink"/>
            <w:rFonts w:ascii="Calibri" w:hAnsi="Calibri" w:eastAsia="Times New Roman" w:cs="Calibri"/>
            <w:sz w:val="24"/>
            <w:szCs w:val="24"/>
            <w:lang w:val="en-GB" w:eastAsia="en-GB"/>
          </w:rPr>
          <w:t>Positive Action Guidance</w:t>
        </w:r>
      </w:hyperlink>
      <w:r w:rsidRPr="55679559" w:rsidR="1610F9C9">
        <w:rPr>
          <w:rFonts w:ascii="Calibri" w:hAnsi="Calibri" w:eastAsia="Times New Roman" w:cs="Calibri"/>
          <w:color w:val="auto"/>
          <w:sz w:val="24"/>
          <w:szCs w:val="24"/>
          <w:lang w:val="en-GB" w:eastAsia="en-GB"/>
        </w:rPr>
        <w:t>.</w:t>
      </w:r>
    </w:p>
    <w:p w:rsidR="372D7EF1" w:rsidP="372D7EF1" w:rsidRDefault="372D7EF1" w14:paraId="7B40546E" w14:textId="220B1FFD">
      <w:pPr>
        <w:pStyle w:val="ListParagraph"/>
        <w:spacing w:line="240" w:lineRule="auto"/>
        <w:ind w:left="720"/>
        <w:rPr>
          <w:rFonts w:ascii="Calibri" w:hAnsi="Calibri" w:eastAsia="Times New Roman" w:cs="Calibri"/>
          <w:color w:val="auto"/>
          <w:sz w:val="24"/>
          <w:szCs w:val="24"/>
          <w:lang w:val="en-GB" w:eastAsia="en-GB"/>
        </w:rPr>
      </w:pPr>
    </w:p>
    <w:p w:rsidR="00AD65BE" w:rsidP="005F6527" w:rsidRDefault="005F6527" w14:paraId="70A29506" w14:textId="4D15D16C">
      <w:pPr>
        <w:spacing w:after="200"/>
        <w:rPr>
          <w:rFonts w:ascii="Calibri" w:hAnsi="Calibri" w:eastAsia="Times New Roman" w:cs="Calibri"/>
          <w:color w:val="auto"/>
          <w:sz w:val="24"/>
          <w:szCs w:val="24"/>
          <w:lang w:val="en-GB" w:eastAsia="en-GB"/>
        </w:rPr>
      </w:pPr>
      <w:r w:rsidR="005F6527">
        <w:drawing>
          <wp:inline wp14:editId="5D99AC4E" wp14:anchorId="59100309">
            <wp:extent cx="2428187" cy="1789614"/>
            <wp:effectExtent l="0" t="0" r="0" b="0"/>
            <wp:docPr id="15" name="Picture 1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 name="Picture 15"/>
                    <pic:cNvPicPr/>
                  </pic:nvPicPr>
                  <pic:blipFill>
                    <a:blip xmlns:r="http://schemas.openxmlformats.org/officeDocument/2006/relationships" r:embed="rId16" cstate="print">
                      <a:extLst>
                        <a:ext uri="{28A0092B-C50C-407E-A947-70E740481C1C}">
                          <a14:useLocalDpi xmlns:a14="http://schemas.microsoft.com/office/drawing/2010/main"/>
                        </a:ext>
                      </a:extLst>
                    </a:blip>
                    <a:stretch>
                      <a:fillRect/>
                    </a:stretch>
                  </pic:blipFill>
                  <pic:spPr>
                    <a:xfrm rot="0">
                      <a:off x="0" y="0"/>
                      <a:ext cx="2428187" cy="1789614"/>
                    </a:xfrm>
                    <a:prstGeom prst="rect">
                      <a:avLst/>
                    </a:prstGeom>
                  </pic:spPr>
                </pic:pic>
              </a:graphicData>
            </a:graphic>
          </wp:inline>
        </w:drawing>
      </w:r>
      <w:r w:rsidRPr="55679559">
        <w:rPr>
          <w:rFonts w:ascii="Calibri" w:hAnsi="Calibri" w:eastAsia="Times New Roman" w:cs="Calibri"/>
          <w:color w:val="auto"/>
          <w:sz w:val="24"/>
          <w:szCs w:val="24"/>
          <w:lang w:val="en-GB" w:eastAsia="en-GB"/>
        </w:rPr>
        <w:br w:type="page"/>
      </w:r>
    </w:p>
    <w:p w:rsidRPr="00AD65BE" w:rsidR="00AD65BE" w:rsidP="00AD65BE" w:rsidRDefault="00171106" w14:paraId="658CA784" w14:textId="45015FDB">
      <w:pPr>
        <w:pStyle w:val="Heading2"/>
        <w:spacing w:after="500"/>
        <w:rPr>
          <w:rFonts w:ascii="Calibri" w:hAnsi="Calibri" w:cs="Calibri"/>
        </w:rPr>
      </w:pPr>
      <w:r>
        <w:rPr>
          <w:rFonts w:ascii="Calibri" w:hAnsi="Calibri" w:cs="Calibri"/>
        </w:rPr>
        <w:lastRenderedPageBreak/>
        <w:t xml:space="preserve">2 - </w:t>
      </w:r>
      <w:r w:rsidR="00AD65BE">
        <w:rPr>
          <w:rFonts w:ascii="Calibri" w:hAnsi="Calibri" w:cs="Calibri"/>
        </w:rPr>
        <w:t>Reaching &amp; Attracting Diverse Candidates</w:t>
      </w:r>
    </w:p>
    <w:p w:rsidRPr="00AD65BE" w:rsidR="00AD65BE" w:rsidP="00AD65BE" w:rsidRDefault="00AD65BE" w14:paraId="1D1AA51A" w14:textId="00A0B332">
      <w:pPr>
        <w:spacing w:line="240" w:lineRule="auto"/>
        <w:textAlignment w:val="baseline"/>
        <w:rPr>
          <w:rFonts w:ascii="Calibri" w:hAnsi="Calibri" w:eastAsia="Times New Roman" w:cs="Calibri"/>
          <w:color w:val="auto"/>
          <w:sz w:val="40"/>
          <w:szCs w:val="40"/>
          <w:lang w:val="en-GB" w:eastAsia="en-GB"/>
        </w:rPr>
      </w:pPr>
      <w:r w:rsidRPr="00AD65BE">
        <w:rPr>
          <w:rFonts w:ascii="Calibri" w:hAnsi="Calibri" w:eastAsia="Times New Roman" w:cs="Calibri"/>
          <w:b/>
          <w:bCs/>
          <w:color w:val="auto"/>
          <w:sz w:val="40"/>
          <w:szCs w:val="40"/>
          <w:lang w:val="en-GB" w:eastAsia="en-GB"/>
        </w:rPr>
        <w:t>Job description</w:t>
      </w:r>
      <w:r w:rsidRPr="008E3628">
        <w:rPr>
          <w:rFonts w:ascii="Calibri" w:hAnsi="Calibri" w:eastAsia="Times New Roman" w:cs="Calibri"/>
          <w:b/>
          <w:bCs/>
          <w:color w:val="auto"/>
          <w:sz w:val="40"/>
          <w:szCs w:val="40"/>
          <w:lang w:val="en-GB" w:eastAsia="en-GB"/>
        </w:rPr>
        <w:t>s</w:t>
      </w:r>
      <w:r w:rsidRPr="00AD65BE">
        <w:rPr>
          <w:rFonts w:ascii="Calibri" w:hAnsi="Calibri" w:eastAsia="Times New Roman" w:cs="Calibri"/>
          <w:b/>
          <w:bCs/>
          <w:color w:val="auto"/>
          <w:sz w:val="40"/>
          <w:szCs w:val="40"/>
          <w:lang w:val="en-GB" w:eastAsia="en-GB"/>
        </w:rPr>
        <w:t> </w:t>
      </w:r>
    </w:p>
    <w:p w:rsidR="00181A43" w:rsidP="00AD65BE" w:rsidRDefault="00181A43" w14:paraId="75AD6DD4" w14:textId="77777777">
      <w:pPr>
        <w:spacing w:line="240" w:lineRule="auto"/>
        <w:textAlignment w:val="baseline"/>
        <w:rPr>
          <w:rFonts w:ascii="Calibri" w:hAnsi="Calibri" w:eastAsia="Times New Roman" w:cs="Calibri"/>
          <w:b/>
          <w:bCs/>
          <w:color w:val="auto"/>
          <w:sz w:val="24"/>
          <w:szCs w:val="24"/>
          <w:lang w:val="en-GB" w:eastAsia="en-GB"/>
        </w:rPr>
      </w:pPr>
    </w:p>
    <w:p w:rsidR="00AD65BE" w:rsidP="1FC98152" w:rsidRDefault="00AD65BE" w14:paraId="287B51C5" w14:textId="58635751" w14:noSpellErr="1">
      <w:pPr>
        <w:spacing w:line="240" w:lineRule="auto"/>
        <w:textAlignment w:val="baseline"/>
        <w:rPr>
          <w:rFonts w:ascii="Calibri" w:hAnsi="Calibri" w:eastAsia="Times New Roman" w:cs="Calibri"/>
          <w:color w:val="auto"/>
          <w:sz w:val="24"/>
          <w:szCs w:val="24"/>
          <w:lang w:val="en-US" w:eastAsia="en-GB"/>
        </w:rPr>
      </w:pPr>
      <w:r w:rsidRPr="1FC98152" w:rsidR="00AD65BE">
        <w:rPr>
          <w:rFonts w:ascii="Calibri" w:hAnsi="Calibri" w:eastAsia="Times New Roman" w:cs="Calibri"/>
          <w:b w:val="1"/>
          <w:bCs w:val="1"/>
          <w:color w:val="auto"/>
          <w:sz w:val="24"/>
          <w:szCs w:val="24"/>
          <w:lang w:val="en-US" w:eastAsia="en-GB"/>
        </w:rPr>
        <w:t>Reflect on whether particular educational qualifications and/or experience in a similar role are truly necessary for the job.</w:t>
      </w:r>
      <w:r w:rsidRPr="1FC98152" w:rsidR="00AD65BE">
        <w:rPr>
          <w:rFonts w:ascii="Calibri" w:hAnsi="Calibri" w:eastAsia="Times New Roman" w:cs="Calibri"/>
          <w:color w:val="auto"/>
          <w:sz w:val="24"/>
          <w:szCs w:val="24"/>
          <w:lang w:val="en-US" w:eastAsia="en-GB"/>
        </w:rPr>
        <w:t>  These can exclude certain groups, such as those</w:t>
      </w:r>
      <w:r w:rsidRPr="1FC98152" w:rsidR="00181A43">
        <w:rPr>
          <w:rFonts w:ascii="Calibri" w:hAnsi="Calibri" w:eastAsia="Times New Roman" w:cs="Calibri"/>
          <w:color w:val="auto"/>
          <w:sz w:val="24"/>
          <w:szCs w:val="24"/>
          <w:lang w:val="en-US" w:eastAsia="en-GB"/>
        </w:rPr>
        <w:t xml:space="preserve"> </w:t>
      </w:r>
      <w:r w:rsidRPr="1FC98152" w:rsidR="00AD65BE">
        <w:rPr>
          <w:rFonts w:ascii="Calibri" w:hAnsi="Calibri" w:eastAsia="Times New Roman" w:cs="Calibri"/>
          <w:color w:val="auto"/>
          <w:sz w:val="24"/>
          <w:szCs w:val="24"/>
          <w:lang w:val="en-US" w:eastAsia="en-GB"/>
        </w:rPr>
        <w:t xml:space="preserve">underrepresented/disadvantaged in (higher) education or in a particular role/sector/area, as well as those who have taken career breaks.  Consider whether the </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essential skills</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 xml:space="preserve"> required for the job can </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 xml:space="preserve">be evidenced in different ways, and reflect if these are </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essential</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 xml:space="preserve"> or </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desirable</w:t>
      </w:r>
      <w:r w:rsidRPr="1FC98152" w:rsidR="00301DD5">
        <w:rPr>
          <w:rFonts w:ascii="Calibri" w:hAnsi="Calibri" w:eastAsia="Times New Roman" w:cs="Calibri"/>
          <w:color w:val="auto"/>
          <w:sz w:val="24"/>
          <w:szCs w:val="24"/>
          <w:lang w:val="en-US" w:eastAsia="en-GB"/>
        </w:rPr>
        <w:t>’</w:t>
      </w:r>
      <w:r w:rsidRPr="1FC98152" w:rsidR="00AD65BE">
        <w:rPr>
          <w:rFonts w:ascii="Calibri" w:hAnsi="Calibri" w:eastAsia="Times New Roman" w:cs="Calibri"/>
          <w:color w:val="auto"/>
          <w:sz w:val="24"/>
          <w:szCs w:val="24"/>
          <w:lang w:val="en-US" w:eastAsia="en-GB"/>
        </w:rPr>
        <w:t>.  </w:t>
      </w:r>
    </w:p>
    <w:p w:rsidR="00AD65BE" w:rsidP="00AD65BE" w:rsidRDefault="00AD65BE" w14:paraId="02AB4C74" w14:textId="77777777">
      <w:pPr>
        <w:spacing w:line="240" w:lineRule="auto"/>
        <w:textAlignment w:val="baseline"/>
        <w:rPr>
          <w:rFonts w:ascii="Calibri" w:hAnsi="Calibri" w:eastAsia="Times New Roman" w:cs="Calibri"/>
          <w:color w:val="auto"/>
          <w:sz w:val="24"/>
          <w:szCs w:val="24"/>
          <w:lang w:val="en-GB" w:eastAsia="en-GB"/>
        </w:rPr>
      </w:pPr>
    </w:p>
    <w:p w:rsidR="00AC0C41" w:rsidP="00AD65BE" w:rsidRDefault="00AD65BE" w14:paraId="6E7A2486" w14:textId="77777777">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lang w:val="en-GB" w:eastAsia="en-GB"/>
        </w:rPr>
        <w:t>Demonstrate the University’s commitment to EDI</w:t>
      </w:r>
      <w:r w:rsidRPr="00AD65BE">
        <w:rPr>
          <w:rFonts w:ascii="Calibri" w:hAnsi="Calibri" w:eastAsia="Times New Roman" w:cs="Calibri"/>
          <w:color w:val="auto"/>
          <w:sz w:val="24"/>
          <w:szCs w:val="24"/>
          <w:lang w:val="en-GB" w:eastAsia="en-GB"/>
        </w:rPr>
        <w:t xml:space="preserve"> and the expectation that staff will contribute to EDI goals and uphold our Values, and how these are reflected in the essential or desirable criteria, as appropriate to the role.  </w:t>
      </w:r>
    </w:p>
    <w:p w:rsidR="00AC0C41" w:rsidP="00AD65BE" w:rsidRDefault="00AC0C41" w14:paraId="2415A9C0" w14:textId="77777777">
      <w:pPr>
        <w:spacing w:line="240" w:lineRule="auto"/>
        <w:textAlignment w:val="baseline"/>
        <w:rPr>
          <w:rFonts w:ascii="Calibri" w:hAnsi="Calibri" w:eastAsia="Times New Roman" w:cs="Calibri"/>
          <w:color w:val="auto"/>
          <w:sz w:val="24"/>
          <w:szCs w:val="24"/>
          <w:lang w:val="en-GB" w:eastAsia="en-GB"/>
        </w:rPr>
      </w:pPr>
    </w:p>
    <w:p w:rsidR="00AD65BE" w:rsidP="00AD65BE" w:rsidRDefault="00AD65BE" w14:paraId="347564D9" w14:textId="4F1EC57F">
      <w:pPr>
        <w:spacing w:line="240" w:lineRule="auto"/>
        <w:textAlignment w:val="baseline"/>
        <w:rPr>
          <w:rFonts w:ascii="Calibri" w:hAnsi="Calibri" w:eastAsia="Times New Roman" w:cs="Calibri"/>
          <w:b/>
          <w:bCs/>
          <w:color w:val="auto"/>
          <w:sz w:val="24"/>
          <w:szCs w:val="24"/>
          <w:lang w:val="en-GB" w:eastAsia="en-GB"/>
        </w:rPr>
      </w:pPr>
      <w:r w:rsidRPr="00AD65BE">
        <w:rPr>
          <w:rFonts w:ascii="Calibri" w:hAnsi="Calibri" w:eastAsia="Times New Roman" w:cs="Calibri"/>
          <w:b/>
          <w:bCs/>
          <w:color w:val="auto"/>
          <w:sz w:val="24"/>
          <w:szCs w:val="24"/>
          <w:lang w:val="en-GB" w:eastAsia="en-GB"/>
        </w:rPr>
        <w:t>All Senior Leadership roles (G10+) should have explicit criteria on EDI.  </w:t>
      </w:r>
    </w:p>
    <w:p w:rsidR="005F6527" w:rsidP="00AD65BE" w:rsidRDefault="005F6527" w14:paraId="6A8B8050" w14:textId="29A9FCD6">
      <w:pPr>
        <w:spacing w:line="240" w:lineRule="auto"/>
        <w:textAlignment w:val="baseline"/>
        <w:rPr>
          <w:rFonts w:ascii="Calibri" w:hAnsi="Calibri" w:eastAsia="Times New Roman" w:cs="Calibri"/>
          <w:b/>
          <w:bCs/>
          <w:color w:val="auto"/>
          <w:sz w:val="24"/>
          <w:szCs w:val="24"/>
          <w:lang w:val="en-GB" w:eastAsia="en-GB"/>
        </w:rPr>
      </w:pPr>
    </w:p>
    <w:p w:rsidR="005F6527" w:rsidP="00AD65BE" w:rsidRDefault="005F6527" w14:paraId="79556692" w14:textId="196BBB5B">
      <w:pPr>
        <w:spacing w:line="240" w:lineRule="auto"/>
        <w:textAlignment w:val="baseline"/>
        <w:rPr>
          <w:rFonts w:ascii="Calibri" w:hAnsi="Calibri" w:eastAsia="Times New Roman" w:cs="Calibri"/>
          <w:b/>
          <w:bCs/>
          <w:color w:val="auto"/>
          <w:sz w:val="24"/>
          <w:szCs w:val="24"/>
          <w:lang w:val="en-GB" w:eastAsia="en-GB"/>
        </w:rPr>
      </w:pPr>
    </w:p>
    <w:p w:rsidR="005F6527" w:rsidP="00AD65BE" w:rsidRDefault="005F6527" w14:paraId="35F83A1B" w14:textId="0ED9E4FE">
      <w:pPr>
        <w:spacing w:line="240" w:lineRule="auto"/>
        <w:textAlignment w:val="baseline"/>
        <w:rPr>
          <w:rFonts w:ascii="Calibri" w:hAnsi="Calibri" w:eastAsia="Times New Roman" w:cs="Calibri"/>
          <w:b/>
          <w:bCs/>
          <w:color w:val="auto"/>
          <w:sz w:val="24"/>
          <w:szCs w:val="24"/>
          <w:lang w:val="en-GB" w:eastAsia="en-GB"/>
        </w:rPr>
      </w:pPr>
    </w:p>
    <w:p w:rsidR="005F6527" w:rsidP="00AD65BE" w:rsidRDefault="005F6527" w14:paraId="5832AD2D" w14:textId="2B2A8D70">
      <w:pPr>
        <w:spacing w:line="240" w:lineRule="auto"/>
        <w:textAlignment w:val="baseline"/>
        <w:rPr>
          <w:rFonts w:ascii="Calibri" w:hAnsi="Calibri" w:eastAsia="Times New Roman" w:cs="Calibri"/>
          <w:b/>
          <w:bCs/>
          <w:color w:val="auto"/>
          <w:sz w:val="24"/>
          <w:szCs w:val="24"/>
          <w:lang w:val="en-GB" w:eastAsia="en-GB"/>
        </w:rPr>
      </w:pPr>
    </w:p>
    <w:p w:rsidR="005F6527" w:rsidP="00AD65BE" w:rsidRDefault="005F6527" w14:paraId="1A80BF5B" w14:textId="77777777">
      <w:pPr>
        <w:spacing w:line="240" w:lineRule="auto"/>
        <w:textAlignment w:val="baseline"/>
        <w:rPr>
          <w:rFonts w:ascii="Calibri" w:hAnsi="Calibri" w:eastAsia="Times New Roman" w:cs="Calibri"/>
          <w:b/>
          <w:bCs/>
          <w:color w:val="auto"/>
          <w:sz w:val="24"/>
          <w:szCs w:val="24"/>
          <w:lang w:val="en-GB" w:eastAsia="en-GB"/>
        </w:rPr>
      </w:pPr>
    </w:p>
    <w:p w:rsidR="005F6527" w:rsidP="005F6527" w:rsidRDefault="005F6527" w14:paraId="48B005B3" w14:textId="097F9B8E">
      <w:pPr>
        <w:spacing w:line="240" w:lineRule="auto"/>
        <w:jc w:val="center"/>
        <w:textAlignment w:val="baseline"/>
        <w:rPr>
          <w:rFonts w:ascii="Calibri" w:hAnsi="Calibri" w:eastAsia="Times New Roman" w:cs="Calibri"/>
          <w:b/>
          <w:bCs/>
          <w:color w:val="auto"/>
          <w:sz w:val="24"/>
          <w:szCs w:val="24"/>
          <w:lang w:val="en-GB" w:eastAsia="en-GB"/>
        </w:rPr>
      </w:pPr>
      <w:r>
        <w:rPr>
          <w:rFonts w:ascii="Calibri" w:hAnsi="Calibri" w:eastAsia="Times New Roman" w:cs="Calibri"/>
          <w:b/>
          <w:bCs/>
          <w:noProof/>
          <w:color w:val="auto"/>
          <w:sz w:val="24"/>
          <w:szCs w:val="24"/>
          <w:lang w:val="en-GB" w:eastAsia="en-GB"/>
        </w:rPr>
        <w:drawing>
          <wp:inline distT="0" distB="0" distL="0" distR="0" wp14:anchorId="7F7F402B" wp14:editId="5D6292E3">
            <wp:extent cx="6309360" cy="3242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6309360" cy="3242945"/>
                    </a:xfrm>
                    <a:prstGeom prst="rect">
                      <a:avLst/>
                    </a:prstGeom>
                  </pic:spPr>
                </pic:pic>
              </a:graphicData>
            </a:graphic>
          </wp:inline>
        </w:drawing>
      </w:r>
    </w:p>
    <w:p w:rsidR="005F6527" w:rsidP="00AD65BE" w:rsidRDefault="005F6527" w14:paraId="1F85827C" w14:textId="5FEB83CB">
      <w:pPr>
        <w:spacing w:line="240" w:lineRule="auto"/>
        <w:textAlignment w:val="baseline"/>
        <w:rPr>
          <w:rFonts w:ascii="Calibri" w:hAnsi="Calibri" w:eastAsia="Times New Roman" w:cs="Calibri"/>
          <w:b/>
          <w:bCs/>
          <w:color w:val="auto"/>
          <w:sz w:val="24"/>
          <w:szCs w:val="24"/>
          <w:lang w:val="en-GB" w:eastAsia="en-GB"/>
        </w:rPr>
      </w:pPr>
    </w:p>
    <w:p w:rsidRPr="00AD65BE" w:rsidR="005F6527" w:rsidP="00AD65BE" w:rsidRDefault="005F6527" w14:paraId="692BFE27" w14:textId="77777777">
      <w:pPr>
        <w:spacing w:line="240" w:lineRule="auto"/>
        <w:textAlignment w:val="baseline"/>
        <w:rPr>
          <w:rFonts w:ascii="Calibri" w:hAnsi="Calibri" w:eastAsia="Times New Roman" w:cs="Calibri"/>
          <w:b/>
          <w:bCs/>
          <w:color w:val="auto"/>
          <w:sz w:val="24"/>
          <w:szCs w:val="24"/>
          <w:lang w:val="en-GB" w:eastAsia="en-GB"/>
        </w:rPr>
      </w:pPr>
    </w:p>
    <w:p w:rsidRPr="00AD65BE" w:rsidR="00AD65BE" w:rsidP="00AD65BE" w:rsidRDefault="00AD65BE" w14:paraId="16AAA2F0" w14:textId="30443792">
      <w:pPr>
        <w:spacing w:line="240" w:lineRule="auto"/>
        <w:textAlignment w:val="baseline"/>
        <w:rPr>
          <w:rFonts w:ascii="Calibri" w:hAnsi="Calibri" w:eastAsia="Times New Roman" w:cs="Calibri"/>
          <w:color w:val="auto"/>
          <w:sz w:val="24"/>
          <w:szCs w:val="24"/>
          <w:lang w:val="en-GB" w:eastAsia="en-GB"/>
        </w:rPr>
      </w:pPr>
    </w:p>
    <w:p w:rsidR="008E3628" w:rsidRDefault="008E3628" w14:paraId="5CDE5968" w14:textId="540EA2BA">
      <w:pPr>
        <w:spacing w:after="200"/>
        <w:rPr>
          <w:rFonts w:ascii="Calibri" w:hAnsi="Calibri" w:eastAsia="Times New Roman" w:cs="Calibri"/>
          <w:b/>
          <w:bCs/>
          <w:color w:val="auto"/>
          <w:sz w:val="40"/>
          <w:szCs w:val="40"/>
          <w:lang w:val="en-GB" w:eastAsia="en-GB"/>
        </w:rPr>
      </w:pPr>
    </w:p>
    <w:p w:rsidR="372D7EF1" w:rsidRDefault="372D7EF1" w14:paraId="37F20A81" w14:textId="6C838801">
      <w:r>
        <w:br w:type="page"/>
      </w:r>
    </w:p>
    <w:p w:rsidRPr="008E3628" w:rsidR="00AD65BE" w:rsidP="00AD65BE" w:rsidRDefault="00E85623" w14:paraId="2B399D51" w14:textId="6918C748">
      <w:pPr>
        <w:spacing w:line="240" w:lineRule="auto"/>
        <w:textAlignment w:val="baseline"/>
        <w:rPr>
          <w:rFonts w:ascii="Calibri" w:hAnsi="Calibri" w:eastAsia="Times New Roman" w:cs="Calibri"/>
          <w:b/>
          <w:bCs/>
          <w:color w:val="auto"/>
          <w:sz w:val="40"/>
          <w:szCs w:val="40"/>
          <w:lang w:val="en-GB" w:eastAsia="en-GB"/>
        </w:rPr>
      </w:pPr>
      <w:r w:rsidRPr="008E3628">
        <w:rPr>
          <w:rFonts w:ascii="Calibri" w:hAnsi="Calibri" w:eastAsia="Times New Roman" w:cs="Calibri"/>
          <w:b/>
          <w:bCs/>
          <w:color w:val="auto"/>
          <w:sz w:val="40"/>
          <w:szCs w:val="40"/>
          <w:lang w:val="en-GB" w:eastAsia="en-GB"/>
        </w:rPr>
        <w:lastRenderedPageBreak/>
        <w:t xml:space="preserve">Job </w:t>
      </w:r>
      <w:r w:rsidRPr="00AD65BE" w:rsidR="00AD65BE">
        <w:rPr>
          <w:rFonts w:ascii="Calibri" w:hAnsi="Calibri" w:eastAsia="Times New Roman" w:cs="Calibri"/>
          <w:b/>
          <w:bCs/>
          <w:color w:val="auto"/>
          <w:sz w:val="40"/>
          <w:szCs w:val="40"/>
          <w:lang w:val="en-GB" w:eastAsia="en-GB"/>
        </w:rPr>
        <w:t>Advertising </w:t>
      </w:r>
    </w:p>
    <w:p w:rsidRPr="00AD65BE" w:rsidR="00181A43" w:rsidP="00AD65BE" w:rsidRDefault="00181A43" w14:paraId="57F180D5" w14:textId="77777777">
      <w:pPr>
        <w:spacing w:line="240" w:lineRule="auto"/>
        <w:textAlignment w:val="baseline"/>
        <w:rPr>
          <w:rFonts w:ascii="Calibri" w:hAnsi="Calibri" w:eastAsia="Times New Roman" w:cs="Calibri"/>
          <w:b/>
          <w:bCs/>
          <w:color w:val="auto"/>
          <w:sz w:val="24"/>
          <w:szCs w:val="24"/>
          <w:lang w:val="en-GB" w:eastAsia="en-GB"/>
        </w:rPr>
      </w:pPr>
    </w:p>
    <w:p w:rsidRPr="00AD65BE" w:rsidR="00AD65BE" w:rsidP="00D02119" w:rsidRDefault="00AD65BE" w14:paraId="5C54F4E1" w14:textId="77777777">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color w:val="auto"/>
          <w:sz w:val="24"/>
          <w:szCs w:val="24"/>
          <w:lang w:val="en-GB" w:eastAsia="en-GB"/>
        </w:rPr>
        <w:t xml:space="preserve">Be mindful that </w:t>
      </w:r>
      <w:r w:rsidRPr="00AD65BE">
        <w:rPr>
          <w:rFonts w:ascii="Calibri" w:hAnsi="Calibri" w:eastAsia="Times New Roman" w:cs="Calibri"/>
          <w:b/>
          <w:bCs/>
          <w:color w:val="auto"/>
          <w:sz w:val="24"/>
          <w:szCs w:val="24"/>
          <w:lang w:val="en-GB" w:eastAsia="en-GB"/>
        </w:rPr>
        <w:t>the words we use in job adverts can encourage some applicants and discourage others</w:t>
      </w:r>
      <w:r w:rsidRPr="00AD65BE">
        <w:rPr>
          <w:rFonts w:ascii="Calibri" w:hAnsi="Calibri" w:eastAsia="Times New Roman" w:cs="Calibri"/>
          <w:color w:val="auto"/>
          <w:sz w:val="24"/>
          <w:szCs w:val="24"/>
          <w:lang w:val="en-GB" w:eastAsia="en-GB"/>
        </w:rPr>
        <w:t xml:space="preserve">. Consider using a tool, such as this </w:t>
      </w:r>
      <w:hyperlink w:tgtFrame="_blank" w:history="1" r:id="rId18">
        <w:r w:rsidRPr="00AD65BE">
          <w:rPr>
            <w:rFonts w:ascii="Calibri" w:hAnsi="Calibri" w:eastAsia="Times New Roman" w:cs="Calibri"/>
            <w:color w:val="0000FF"/>
            <w:sz w:val="24"/>
            <w:szCs w:val="24"/>
            <w:u w:val="single"/>
            <w:shd w:val="clear" w:color="auto" w:fill="E1E3E6"/>
            <w:lang w:val="en-GB" w:eastAsia="en-GB"/>
          </w:rPr>
          <w:t>Bias Decoder | Totaljobs</w:t>
        </w:r>
      </w:hyperlink>
      <w:r w:rsidRPr="00AD65BE">
        <w:rPr>
          <w:rFonts w:ascii="Calibri" w:hAnsi="Calibri" w:eastAsia="Times New Roman" w:cs="Calibri"/>
          <w:color w:val="auto"/>
          <w:sz w:val="24"/>
          <w:szCs w:val="24"/>
          <w:lang w:val="en-GB" w:eastAsia="en-GB"/>
        </w:rPr>
        <w:t>, to identify words that may impact negatively on the diversity of your applicant pool.   </w:t>
      </w:r>
    </w:p>
    <w:p w:rsidR="00D02119" w:rsidP="00D02119" w:rsidRDefault="00D02119" w14:paraId="136E33B2" w14:textId="77777777">
      <w:pPr>
        <w:spacing w:line="240" w:lineRule="auto"/>
        <w:textAlignment w:val="baseline"/>
        <w:rPr>
          <w:rFonts w:ascii="Calibri" w:hAnsi="Calibri" w:eastAsia="Times New Roman" w:cs="Calibri"/>
          <w:b/>
          <w:bCs/>
          <w:color w:val="auto"/>
          <w:sz w:val="24"/>
          <w:szCs w:val="24"/>
          <w:lang w:val="en-GB" w:eastAsia="en-GB"/>
        </w:rPr>
      </w:pPr>
    </w:p>
    <w:p w:rsidR="00D02119" w:rsidP="00D02119" w:rsidRDefault="00AD65BE" w14:paraId="5D3EE8DE" w14:textId="77777777">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lang w:val="en-GB" w:eastAsia="en-GB"/>
        </w:rPr>
        <w:t>Consider the platforms and the professional and social networks</w:t>
      </w:r>
      <w:r w:rsidRPr="00AD65BE">
        <w:rPr>
          <w:rFonts w:ascii="Calibri" w:hAnsi="Calibri" w:eastAsia="Times New Roman" w:cs="Calibri"/>
          <w:color w:val="auto"/>
          <w:sz w:val="24"/>
          <w:szCs w:val="24"/>
          <w:lang w:val="en-GB" w:eastAsia="en-GB"/>
        </w:rPr>
        <w:t xml:space="preserve"> that are available to you and how you can use these</w:t>
      </w:r>
      <w:r w:rsidRPr="00AD65BE">
        <w:rPr>
          <w:rFonts w:ascii="Calibri" w:hAnsi="Calibri" w:eastAsia="Times New Roman" w:cs="Calibri"/>
          <w:b/>
          <w:bCs/>
          <w:color w:val="auto"/>
          <w:sz w:val="24"/>
          <w:szCs w:val="24"/>
          <w:lang w:val="en-GB" w:eastAsia="en-GB"/>
        </w:rPr>
        <w:t xml:space="preserve"> to reach diverse audiences</w:t>
      </w:r>
      <w:r w:rsidRPr="00AD65BE">
        <w:rPr>
          <w:rFonts w:ascii="Calibri" w:hAnsi="Calibri" w:eastAsia="Times New Roman" w:cs="Calibri"/>
          <w:color w:val="auto"/>
          <w:sz w:val="24"/>
          <w:szCs w:val="24"/>
          <w:lang w:val="en-GB" w:eastAsia="en-GB"/>
        </w:rPr>
        <w:t>.  </w:t>
      </w:r>
    </w:p>
    <w:p w:rsidR="00D02119" w:rsidP="006C3F80" w:rsidRDefault="00AD65BE" w14:paraId="09569E15" w14:textId="77777777">
      <w:pPr>
        <w:pStyle w:val="ListParagraph"/>
        <w:numPr>
          <w:ilvl w:val="0"/>
          <w:numId w:val="4"/>
        </w:numPr>
        <w:spacing w:line="240" w:lineRule="auto"/>
        <w:textAlignment w:val="baseline"/>
        <w:rPr>
          <w:rFonts w:ascii="Calibri" w:hAnsi="Calibri" w:eastAsia="Times New Roman" w:cs="Calibri"/>
          <w:color w:val="auto"/>
          <w:sz w:val="24"/>
          <w:szCs w:val="24"/>
          <w:lang w:val="en-GB" w:eastAsia="en-GB"/>
        </w:rPr>
      </w:pPr>
      <w:r w:rsidRPr="00D02119">
        <w:rPr>
          <w:rFonts w:ascii="Calibri" w:hAnsi="Calibri" w:eastAsia="Times New Roman" w:cs="Calibri"/>
          <w:color w:val="auto"/>
          <w:sz w:val="24"/>
          <w:szCs w:val="24"/>
          <w:lang w:val="en-GB" w:eastAsia="en-GB"/>
        </w:rPr>
        <w:t>Include a diverse range of staff in creating the plan for advertising and ask them to promote the job opportunity through their own networks.  </w:t>
      </w:r>
    </w:p>
    <w:p w:rsidR="00D02119" w:rsidP="006C3F80" w:rsidRDefault="00AD65BE" w14:paraId="563052F6" w14:textId="77777777">
      <w:pPr>
        <w:pStyle w:val="ListParagraph"/>
        <w:numPr>
          <w:ilvl w:val="0"/>
          <w:numId w:val="4"/>
        </w:numPr>
        <w:spacing w:line="240" w:lineRule="auto"/>
        <w:textAlignment w:val="baseline"/>
        <w:rPr>
          <w:rFonts w:ascii="Calibri" w:hAnsi="Calibri" w:eastAsia="Times New Roman" w:cs="Calibri"/>
          <w:color w:val="auto"/>
          <w:sz w:val="24"/>
          <w:szCs w:val="24"/>
          <w:lang w:val="en-GB" w:eastAsia="en-GB"/>
        </w:rPr>
      </w:pPr>
      <w:r w:rsidRPr="00D02119">
        <w:rPr>
          <w:rFonts w:ascii="Calibri" w:hAnsi="Calibri" w:eastAsia="Times New Roman" w:cs="Calibri"/>
          <w:color w:val="auto"/>
          <w:sz w:val="24"/>
          <w:szCs w:val="24"/>
          <w:lang w:val="en-GB" w:eastAsia="en-GB"/>
        </w:rPr>
        <w:t>Make use of social media features such as tagging and hashtags to highlight opportunities that may be attractive to underrepresented groups such as hybrid working, mentoring and development programmes </w:t>
      </w:r>
    </w:p>
    <w:p w:rsidRPr="00D02119" w:rsidR="00AD65BE" w:rsidP="006C3F80" w:rsidRDefault="00AD65BE" w14:paraId="00009A9C" w14:textId="05818DFA">
      <w:pPr>
        <w:pStyle w:val="ListParagraph"/>
        <w:numPr>
          <w:ilvl w:val="0"/>
          <w:numId w:val="4"/>
        </w:numPr>
        <w:spacing w:line="240" w:lineRule="auto"/>
        <w:textAlignment w:val="baseline"/>
        <w:rPr>
          <w:rFonts w:ascii="Calibri" w:hAnsi="Calibri" w:eastAsia="Times New Roman" w:cs="Calibri"/>
          <w:color w:val="auto"/>
          <w:sz w:val="24"/>
          <w:szCs w:val="24"/>
          <w:lang w:val="en-GB" w:eastAsia="en-GB"/>
        </w:rPr>
      </w:pPr>
      <w:r w:rsidRPr="00D02119">
        <w:rPr>
          <w:rFonts w:ascii="Calibri" w:hAnsi="Calibri" w:eastAsia="Times New Roman" w:cs="Calibri"/>
          <w:color w:val="auto"/>
          <w:sz w:val="24"/>
          <w:szCs w:val="24"/>
          <w:lang w:val="en-GB" w:eastAsia="en-GB"/>
        </w:rPr>
        <w:t xml:space="preserve">Ask other UoE social media accounts and communities to share the role. such as (local) </w:t>
      </w:r>
      <w:hyperlink w:tgtFrame="_blank" w:history="1" r:id="rId19">
        <w:r w:rsidRPr="00D02119">
          <w:rPr>
            <w:rFonts w:ascii="Calibri" w:hAnsi="Calibri" w:eastAsia="Times New Roman" w:cs="Calibri"/>
            <w:color w:val="0000FF"/>
            <w:sz w:val="24"/>
            <w:szCs w:val="24"/>
            <w:u w:val="single"/>
            <w:shd w:val="clear" w:color="auto" w:fill="E1E3E6"/>
            <w:lang w:val="en-GB" w:eastAsia="en-GB"/>
          </w:rPr>
          <w:t>EDI Committees</w:t>
        </w:r>
      </w:hyperlink>
      <w:r w:rsidRPr="00D02119">
        <w:rPr>
          <w:rFonts w:ascii="Calibri" w:hAnsi="Calibri" w:eastAsia="Times New Roman" w:cs="Calibri"/>
          <w:color w:val="auto"/>
          <w:sz w:val="24"/>
          <w:szCs w:val="24"/>
          <w:lang w:val="en-GB" w:eastAsia="en-GB"/>
        </w:rPr>
        <w:t xml:space="preserve"> </w:t>
      </w:r>
      <w:r w:rsidRPr="00301DD5">
        <w:rPr>
          <w:rFonts w:ascii="Calibri" w:hAnsi="Calibri" w:eastAsia="Times New Roman" w:cs="Calibri"/>
          <w:color w:val="0070C0"/>
          <w:sz w:val="24"/>
          <w:szCs w:val="24"/>
          <w:lang w:val="en-GB" w:eastAsia="en-GB"/>
        </w:rPr>
        <w:t>S</w:t>
      </w:r>
      <w:hyperlink w:tgtFrame="_blank" w:history="1" r:id="rId20">
        <w:r w:rsidRPr="00301DD5">
          <w:rPr>
            <w:rFonts w:ascii="Calibri" w:hAnsi="Calibri" w:eastAsia="Times New Roman" w:cs="Calibri"/>
            <w:color w:val="0070C0"/>
            <w:sz w:val="24"/>
            <w:szCs w:val="24"/>
            <w:shd w:val="clear" w:color="auto" w:fill="E1E3E6"/>
            <w:lang w:val="en-GB" w:eastAsia="en-GB"/>
          </w:rPr>
          <w:t>taff Network</w:t>
        </w:r>
        <w:r w:rsidRPr="00301DD5">
          <w:rPr>
            <w:rFonts w:ascii="Calibri" w:hAnsi="Calibri" w:eastAsia="Times New Roman" w:cs="Calibri"/>
            <w:color w:val="0070C0"/>
            <w:sz w:val="24"/>
            <w:szCs w:val="24"/>
            <w:u w:val="single"/>
            <w:shd w:val="clear" w:color="auto" w:fill="E1E3E6"/>
            <w:lang w:val="en-GB" w:eastAsia="en-GB"/>
          </w:rPr>
          <w:t>s</w:t>
        </w:r>
      </w:hyperlink>
      <w:r w:rsidRPr="00D02119">
        <w:rPr>
          <w:rFonts w:ascii="Calibri" w:hAnsi="Calibri" w:eastAsia="Times New Roman" w:cs="Calibri"/>
          <w:color w:val="auto"/>
          <w:sz w:val="24"/>
          <w:szCs w:val="24"/>
          <w:lang w:val="en-GB" w:eastAsia="en-GB"/>
        </w:rPr>
        <w:t xml:space="preserve">, and </w:t>
      </w:r>
      <w:hyperlink w:tgtFrame="_blank" w:history="1" r:id="rId21">
        <w:r w:rsidRPr="00D02119">
          <w:rPr>
            <w:rFonts w:ascii="Calibri" w:hAnsi="Calibri" w:eastAsia="Times New Roman" w:cs="Calibri"/>
            <w:color w:val="0000FF"/>
            <w:sz w:val="24"/>
            <w:szCs w:val="24"/>
            <w:u w:val="single"/>
            <w:shd w:val="clear" w:color="auto" w:fill="E1E3E6"/>
            <w:lang w:val="en-GB" w:eastAsia="en-GB"/>
          </w:rPr>
          <w:t>knowledge networks</w:t>
        </w:r>
      </w:hyperlink>
      <w:r w:rsidRPr="00D02119">
        <w:rPr>
          <w:rFonts w:ascii="Calibri" w:hAnsi="Calibri" w:eastAsia="Times New Roman" w:cs="Calibri"/>
          <w:color w:val="auto"/>
          <w:sz w:val="24"/>
          <w:szCs w:val="24"/>
          <w:lang w:val="en-GB" w:eastAsia="en-GB"/>
        </w:rPr>
        <w:t>  </w:t>
      </w:r>
    </w:p>
    <w:p w:rsidR="00D02119" w:rsidP="00D02119" w:rsidRDefault="00D02119" w14:paraId="6706D09B" w14:textId="77777777">
      <w:pPr>
        <w:spacing w:line="240" w:lineRule="auto"/>
        <w:textAlignment w:val="baseline"/>
        <w:rPr>
          <w:rFonts w:ascii="Calibri" w:hAnsi="Calibri" w:eastAsia="Times New Roman" w:cs="Calibri"/>
          <w:b/>
          <w:bCs/>
          <w:color w:val="auto"/>
          <w:sz w:val="24"/>
          <w:szCs w:val="24"/>
          <w:lang w:val="en-GB" w:eastAsia="en-GB"/>
        </w:rPr>
      </w:pPr>
    </w:p>
    <w:p w:rsidR="00691B4E" w:rsidP="00301DD5" w:rsidRDefault="00AD65BE" w14:paraId="45D59B9E" w14:textId="76199AA9">
      <w:pPr>
        <w:spacing w:line="240" w:lineRule="auto"/>
        <w:textAlignment w:val="baseline"/>
        <w:rPr>
          <w:rFonts w:ascii="Calibri" w:hAnsi="Calibri" w:eastAsia="Times New Roman" w:cs="Calibri"/>
          <w:color w:val="auto"/>
          <w:sz w:val="24"/>
          <w:szCs w:val="24"/>
          <w:lang w:val="en-GB" w:eastAsia="en-GB"/>
        </w:rPr>
      </w:pPr>
      <w:r w:rsidRPr="00AD65BE">
        <w:rPr>
          <w:rFonts w:ascii="Calibri" w:hAnsi="Calibri" w:eastAsia="Times New Roman" w:cs="Calibri"/>
          <w:b/>
          <w:bCs/>
          <w:color w:val="auto"/>
          <w:sz w:val="24"/>
          <w:szCs w:val="24"/>
          <w:lang w:val="en-GB" w:eastAsia="en-GB"/>
        </w:rPr>
        <w:t>Consider including a statement in your job advert to encourage applications from underrepresented groups.</w:t>
      </w:r>
      <w:r w:rsidRPr="00AD65BE">
        <w:rPr>
          <w:rFonts w:ascii="Calibri" w:hAnsi="Calibri" w:eastAsia="Times New Roman" w:cs="Calibri"/>
          <w:color w:val="auto"/>
          <w:sz w:val="24"/>
          <w:szCs w:val="24"/>
          <w:lang w:val="en-GB" w:eastAsia="en-GB"/>
        </w:rPr>
        <w:t xml:space="preserve"> You may wish to</w:t>
      </w:r>
      <w:r w:rsidRPr="00AD65BE">
        <w:rPr>
          <w:rFonts w:ascii="Calibri" w:hAnsi="Calibri" w:eastAsia="Times New Roman" w:cs="Calibri"/>
          <w:b/>
          <w:bCs/>
          <w:color w:val="auto"/>
          <w:sz w:val="24"/>
          <w:szCs w:val="24"/>
          <w:lang w:val="en-GB" w:eastAsia="en-GB"/>
        </w:rPr>
        <w:t xml:space="preserve"> engage a recruitment and/or media agency to reach diverse audiences</w:t>
      </w:r>
      <w:r w:rsidRPr="00AD65BE">
        <w:rPr>
          <w:rFonts w:ascii="Calibri" w:hAnsi="Calibri" w:eastAsia="Times New Roman" w:cs="Calibri"/>
          <w:color w:val="auto"/>
          <w:sz w:val="24"/>
          <w:szCs w:val="24"/>
          <w:lang w:val="en-GB" w:eastAsia="en-GB"/>
        </w:rPr>
        <w:t>.  </w:t>
      </w:r>
    </w:p>
    <w:p w:rsidR="00E85623" w:rsidP="00E85623" w:rsidRDefault="00E85623" w14:paraId="0974330B" w14:textId="49D6E2A5">
      <w:pPr>
        <w:spacing w:line="240" w:lineRule="auto"/>
        <w:textAlignment w:val="baseline"/>
        <w:rPr>
          <w:rFonts w:ascii="Calibri" w:hAnsi="Calibri" w:eastAsia="Times New Roman" w:cs="Calibri"/>
          <w:color w:val="auto"/>
          <w:sz w:val="24"/>
          <w:szCs w:val="24"/>
          <w:lang w:val="en-GB" w:eastAsia="en-GB"/>
        </w:rPr>
      </w:pPr>
    </w:p>
    <w:p w:rsidR="00E85623" w:rsidP="00E85623" w:rsidRDefault="00E85623" w14:paraId="7264BB77" w14:textId="75667C9F">
      <w:pPr>
        <w:spacing w:line="240" w:lineRule="auto"/>
        <w:textAlignment w:val="baseline"/>
        <w:rPr>
          <w:rFonts w:ascii="Calibri" w:hAnsi="Calibri" w:eastAsia="Times New Roman" w:cs="Calibri"/>
          <w:color w:val="auto"/>
          <w:sz w:val="24"/>
          <w:szCs w:val="24"/>
          <w:lang w:val="en-GB" w:eastAsia="en-GB"/>
        </w:rPr>
      </w:pPr>
      <w:r w:rsidRPr="55679559" w:rsidR="00E85623">
        <w:rPr>
          <w:rFonts w:ascii="Calibri" w:hAnsi="Calibri" w:eastAsia="Times New Roman" w:cs="Calibri"/>
          <w:color w:val="auto"/>
          <w:sz w:val="24"/>
          <w:szCs w:val="24"/>
          <w:lang w:val="en-GB" w:eastAsia="en-GB"/>
        </w:rPr>
        <w:t>Example inclusion statement</w:t>
      </w:r>
      <w:r w:rsidRPr="55679559" w:rsidR="00E85623">
        <w:rPr>
          <w:rFonts w:ascii="Calibri" w:hAnsi="Calibri" w:eastAsia="Times New Roman" w:cs="Calibri"/>
          <w:color w:val="auto"/>
          <w:sz w:val="24"/>
          <w:szCs w:val="24"/>
          <w:lang w:val="en-GB" w:eastAsia="en-GB"/>
        </w:rPr>
        <w:t>:</w:t>
      </w:r>
    </w:p>
    <w:p w:rsidR="00E85623" w:rsidP="55679559" w:rsidRDefault="00E85623" w14:paraId="761E73E4" w14:textId="77777777">
      <w:pPr>
        <w:spacing w:line="240" w:lineRule="auto"/>
        <w:textAlignment w:val="baseline"/>
        <w:rPr>
          <w:rFonts w:ascii="Calibri" w:hAnsi="Calibri" w:eastAsia="Calibri" w:cs="Calibri"/>
          <w:color w:val="auto"/>
          <w:sz w:val="24"/>
          <w:szCs w:val="24"/>
          <w:lang w:val="en-GB" w:eastAsia="en-GB"/>
        </w:rPr>
      </w:pPr>
    </w:p>
    <w:p w:rsidR="301A88A7" w:rsidP="55679559" w:rsidRDefault="301A88A7" w14:paraId="3A83FD59" w14:textId="17FA3790">
      <w:pPr>
        <w:pStyle w:val="Normal"/>
        <w:rPr>
          <w:rFonts w:ascii="Calibri" w:hAnsi="Calibri" w:eastAsia="Calibri" w:cs="Calibri"/>
          <w:i w:val="1"/>
          <w:iCs w:val="1"/>
          <w:noProof w:val="0"/>
          <w:sz w:val="24"/>
          <w:szCs w:val="24"/>
          <w:lang w:val="en-US"/>
        </w:rPr>
      </w:pPr>
      <w:r w:rsidRPr="55679559" w:rsidR="301A88A7">
        <w:rPr>
          <w:rFonts w:ascii="Calibri" w:hAnsi="Calibri" w:eastAsia="Calibri" w:cs="Calibri"/>
          <w:b w:val="0"/>
          <w:bCs w:val="0"/>
          <w:i w:val="1"/>
          <w:iCs w:val="1"/>
          <w:caps w:val="0"/>
          <w:smallCaps w:val="0"/>
          <w:noProof w:val="0"/>
          <w:color w:val="000000"/>
          <w:sz w:val="24"/>
          <w:szCs w:val="24"/>
          <w:lang w:val="en-US"/>
        </w:rPr>
        <w:t xml:space="preserve">We welcome applications from all qualified candidates, and particularly encourage applications from </w:t>
      </w:r>
      <w:r w:rsidRPr="55679559" w:rsidR="301A88A7">
        <w:rPr>
          <w:rFonts w:ascii="Calibri" w:hAnsi="Calibri" w:eastAsia="Calibri" w:cs="Calibri"/>
          <w:b w:val="0"/>
          <w:bCs w:val="0"/>
          <w:i w:val="1"/>
          <w:iCs w:val="1"/>
          <w:caps w:val="0"/>
          <w:smallCaps w:val="0"/>
          <w:noProof w:val="0"/>
          <w:color w:val="FF0000"/>
          <w:sz w:val="24"/>
          <w:szCs w:val="24"/>
          <w:lang w:val="en-US"/>
        </w:rPr>
        <w:t xml:space="preserve">[insert demographic(s)] </w:t>
      </w:r>
      <w:r w:rsidRPr="55679559" w:rsidR="301A88A7">
        <w:rPr>
          <w:rFonts w:ascii="Calibri" w:hAnsi="Calibri" w:eastAsia="Calibri" w:cs="Calibri"/>
          <w:b w:val="0"/>
          <w:bCs w:val="0"/>
          <w:i w:val="1"/>
          <w:iCs w:val="1"/>
          <w:caps w:val="0"/>
          <w:smallCaps w:val="0"/>
          <w:noProof w:val="0"/>
          <w:color w:val="000000"/>
          <w:sz w:val="24"/>
          <w:szCs w:val="24"/>
          <w:lang w:val="en-US"/>
        </w:rPr>
        <w:t>candidates, as we acknowledge they are currently underrepresented in our area/team/at this level</w:t>
      </w:r>
    </w:p>
    <w:p w:rsidR="00171106" w:rsidP="004B7E44" w:rsidRDefault="00171106" w14:paraId="67170118" w14:textId="2F4718DF">
      <w:pPr>
        <w:rPr>
          <w:rStyle w:val="oypena"/>
          <w:rFonts w:ascii="Calibri" w:hAnsi="Calibri" w:cs="Calibri"/>
          <w:i/>
          <w:iCs/>
          <w:color w:val="auto"/>
          <w:sz w:val="24"/>
          <w:szCs w:val="24"/>
        </w:rPr>
      </w:pPr>
    </w:p>
    <w:p w:rsidR="005F6527" w:rsidP="004B7E44" w:rsidRDefault="005F6527" w14:paraId="5591F774" w14:textId="5BCF122D">
      <w:pPr>
        <w:rPr>
          <w:rStyle w:val="oypena"/>
          <w:rFonts w:ascii="Calibri" w:hAnsi="Calibri" w:cs="Calibri"/>
          <w:i/>
          <w:iCs/>
          <w:color w:val="auto"/>
          <w:sz w:val="24"/>
          <w:szCs w:val="24"/>
        </w:rPr>
      </w:pPr>
    </w:p>
    <w:p w:rsidR="005F6527" w:rsidP="004B7E44" w:rsidRDefault="005F6527" w14:paraId="31F93DE9" w14:textId="77777777">
      <w:pPr>
        <w:rPr>
          <w:rStyle w:val="oypena"/>
          <w:rFonts w:ascii="Calibri" w:hAnsi="Calibri" w:cs="Calibri"/>
          <w:i/>
          <w:iCs/>
          <w:color w:val="auto"/>
          <w:sz w:val="24"/>
          <w:szCs w:val="24"/>
        </w:rPr>
      </w:pPr>
    </w:p>
    <w:p w:rsidR="008E3628" w:rsidP="005F6527" w:rsidRDefault="005F6527" w14:paraId="2A2CCC0B" w14:textId="508595F5">
      <w:pPr>
        <w:spacing w:after="200"/>
        <w:jc w:val="center"/>
        <w:rPr>
          <w:rFonts w:ascii="Calibri" w:hAnsi="Calibri" w:eastAsia="Times New Roman" w:cs="Calibri"/>
          <w:b/>
          <w:color w:val="auto"/>
          <w:sz w:val="52"/>
        </w:rPr>
      </w:pPr>
      <w:r>
        <w:rPr>
          <w:rFonts w:ascii="Calibri" w:hAnsi="Calibri" w:eastAsia="Times New Roman" w:cs="Calibri"/>
          <w:b/>
          <w:bCs/>
          <w:noProof/>
          <w:color w:val="auto"/>
          <w:sz w:val="40"/>
          <w:szCs w:val="40"/>
          <w:lang w:val="en-GB" w:eastAsia="en-GB"/>
        </w:rPr>
        <w:drawing>
          <wp:inline distT="0" distB="0" distL="0" distR="0" wp14:anchorId="2FD6B06C" wp14:editId="79396C07">
            <wp:extent cx="6309360" cy="25260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6309360" cy="2526030"/>
                    </a:xfrm>
                    <a:prstGeom prst="rect">
                      <a:avLst/>
                    </a:prstGeom>
                  </pic:spPr>
                </pic:pic>
              </a:graphicData>
            </a:graphic>
          </wp:inline>
        </w:drawing>
      </w:r>
      <w:r w:rsidR="008E3628">
        <w:rPr>
          <w:rFonts w:ascii="Calibri" w:hAnsi="Calibri" w:cs="Calibri"/>
        </w:rPr>
        <w:br w:type="page"/>
      </w:r>
    </w:p>
    <w:p w:rsidR="00171106" w:rsidP="00171106" w:rsidRDefault="00171106" w14:paraId="01B02AEB" w14:textId="5918DEEB">
      <w:pPr>
        <w:pStyle w:val="Heading2"/>
        <w:spacing w:after="500"/>
        <w:rPr>
          <w:rFonts w:ascii="Calibri" w:hAnsi="Calibri" w:cs="Calibri"/>
        </w:rPr>
      </w:pPr>
      <w:r>
        <w:rPr>
          <w:rFonts w:ascii="Calibri" w:hAnsi="Calibri" w:cs="Calibri"/>
        </w:rPr>
        <w:lastRenderedPageBreak/>
        <w:t>3 - Recruiting</w:t>
      </w:r>
      <w:r>
        <w:rPr>
          <w:rFonts w:ascii="Calibri" w:hAnsi="Calibri" w:cs="Calibri"/>
        </w:rPr>
        <w:t xml:space="preserve"> &amp; </w:t>
      </w:r>
      <w:r>
        <w:rPr>
          <w:rFonts w:ascii="Calibri" w:hAnsi="Calibri" w:cs="Calibri"/>
        </w:rPr>
        <w:t>Selecting</w:t>
      </w:r>
      <w:r>
        <w:rPr>
          <w:rFonts w:ascii="Calibri" w:hAnsi="Calibri" w:cs="Calibri"/>
        </w:rPr>
        <w:t xml:space="preserve"> Diverse Candidates</w:t>
      </w:r>
    </w:p>
    <w:p w:rsidRPr="00171106" w:rsidR="00171106" w:rsidP="00171106" w:rsidRDefault="00171106" w14:paraId="244E52FB" w14:textId="03FB40E4">
      <w:pPr>
        <w:spacing w:line="240" w:lineRule="auto"/>
        <w:textAlignment w:val="baseline"/>
        <w:rPr>
          <w:rFonts w:ascii="Calibri" w:hAnsi="Calibri" w:eastAsia="Times New Roman" w:cs="Calibri"/>
          <w:b/>
          <w:bCs/>
          <w:color w:val="auto"/>
          <w:sz w:val="40"/>
          <w:szCs w:val="40"/>
          <w:lang w:val="en-GB" w:eastAsia="en-GB"/>
        </w:rPr>
      </w:pPr>
      <w:r w:rsidRPr="008E3628">
        <w:rPr>
          <w:rFonts w:ascii="Calibri" w:hAnsi="Calibri" w:eastAsia="Times New Roman" w:cs="Calibri"/>
          <w:b/>
          <w:bCs/>
          <w:color w:val="auto"/>
          <w:sz w:val="40"/>
          <w:szCs w:val="40"/>
          <w:lang w:val="en-GB" w:eastAsia="en-GB"/>
        </w:rPr>
        <w:t>C</w:t>
      </w:r>
      <w:r w:rsidRPr="00171106">
        <w:rPr>
          <w:rFonts w:ascii="Calibri" w:hAnsi="Calibri" w:eastAsia="Times New Roman" w:cs="Calibri"/>
          <w:b/>
          <w:bCs/>
          <w:color w:val="auto"/>
          <w:sz w:val="40"/>
          <w:szCs w:val="40"/>
          <w:lang w:val="en-GB" w:eastAsia="en-GB"/>
        </w:rPr>
        <w:t>reating your Panel  </w:t>
      </w:r>
    </w:p>
    <w:p w:rsidR="00171106" w:rsidP="00171106" w:rsidRDefault="00171106" w14:paraId="528F6D4E"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71106" w:rsidRDefault="00171106" w14:paraId="6BD22599" w14:textId="163D8E79">
      <w:pPr>
        <w:spacing w:line="240" w:lineRule="auto"/>
        <w:textAlignment w:val="baseline"/>
        <w:rPr>
          <w:rFonts w:ascii="Calibri" w:hAnsi="Calibri" w:eastAsia="Times New Roman" w:cs="Calibri"/>
          <w:color w:val="auto"/>
          <w:sz w:val="30"/>
          <w:szCs w:val="30"/>
          <w:lang w:val="en-GB" w:eastAsia="en-GB"/>
        </w:rPr>
      </w:pPr>
      <w:r w:rsidRPr="00171106">
        <w:rPr>
          <w:rFonts w:ascii="Calibri" w:hAnsi="Calibri" w:eastAsia="Times New Roman" w:cs="Calibri"/>
          <w:b/>
          <w:bCs/>
          <w:color w:val="auto"/>
          <w:sz w:val="30"/>
          <w:szCs w:val="30"/>
          <w:lang w:val="en-GB" w:eastAsia="en-GB"/>
        </w:rPr>
        <w:t>Training</w:t>
      </w:r>
      <w:r w:rsidRPr="00171106">
        <w:rPr>
          <w:rFonts w:ascii="Calibri" w:hAnsi="Calibri" w:eastAsia="Times New Roman" w:cs="Calibri"/>
          <w:color w:val="auto"/>
          <w:sz w:val="30"/>
          <w:szCs w:val="30"/>
          <w:lang w:val="en-GB" w:eastAsia="en-GB"/>
        </w:rPr>
        <w:t> </w:t>
      </w:r>
    </w:p>
    <w:p w:rsidR="00171106" w:rsidP="00171106" w:rsidRDefault="00171106" w14:paraId="2272314B" w14:textId="77777777">
      <w:pPr>
        <w:spacing w:line="240" w:lineRule="auto"/>
        <w:textAlignment w:val="baseline"/>
        <w:rPr>
          <w:rFonts w:ascii="Calibri" w:hAnsi="Calibri" w:eastAsia="Times New Roman" w:cs="Calibri"/>
          <w:color w:val="auto"/>
          <w:sz w:val="24"/>
          <w:szCs w:val="24"/>
          <w:lang w:val="en-GB" w:eastAsia="en-GB"/>
        </w:rPr>
      </w:pPr>
    </w:p>
    <w:p w:rsidR="00171106" w:rsidP="00171106" w:rsidRDefault="00171106" w14:paraId="6576776D" w14:textId="0075A988">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All panel members should have completed the training modules: </w:t>
      </w:r>
    </w:p>
    <w:p w:rsidR="00171106" w:rsidP="006C3F80" w:rsidRDefault="00171106" w14:paraId="0EDD457C" w14:textId="77777777">
      <w:pPr>
        <w:pStyle w:val="ListParagraph"/>
        <w:numPr>
          <w:ilvl w:val="0"/>
          <w:numId w:val="5"/>
        </w:numPr>
        <w:spacing w:line="240" w:lineRule="auto"/>
        <w:textAlignment w:val="baseline"/>
        <w:rPr>
          <w:rFonts w:ascii="Calibri" w:hAnsi="Calibri" w:eastAsia="Times New Roman" w:cs="Calibri"/>
          <w:color w:val="auto"/>
          <w:sz w:val="24"/>
          <w:szCs w:val="24"/>
          <w:lang w:val="en-GB" w:eastAsia="en-GB"/>
        </w:rPr>
      </w:pPr>
      <w:hyperlink w:tgtFrame="_blank" w:history="1" r:id="rId23">
        <w:r w:rsidRPr="00171106">
          <w:rPr>
            <w:rFonts w:ascii="Calibri" w:hAnsi="Calibri" w:eastAsia="Times New Roman" w:cs="Calibri"/>
            <w:color w:val="467886"/>
            <w:sz w:val="24"/>
            <w:szCs w:val="24"/>
            <w:u w:val="single"/>
            <w:lang w:eastAsia="en-GB"/>
          </w:rPr>
          <w:t>Getting Recruitment Right</w:t>
        </w:r>
      </w:hyperlink>
      <w:r w:rsidRPr="00171106">
        <w:rPr>
          <w:rFonts w:ascii="Calibri" w:hAnsi="Calibri" w:eastAsia="Times New Roman" w:cs="Calibri"/>
          <w:color w:val="auto"/>
          <w:sz w:val="24"/>
          <w:szCs w:val="24"/>
          <w:lang w:val="en-GB" w:eastAsia="en-GB"/>
        </w:rPr>
        <w:t> </w:t>
      </w:r>
    </w:p>
    <w:p w:rsidRPr="00171106" w:rsidR="00171106" w:rsidP="006C3F80" w:rsidRDefault="00171106" w14:paraId="7D1A998E" w14:textId="5D833D8D">
      <w:pPr>
        <w:pStyle w:val="ListParagraph"/>
        <w:numPr>
          <w:ilvl w:val="0"/>
          <w:numId w:val="5"/>
        </w:numPr>
        <w:spacing w:line="240" w:lineRule="auto"/>
        <w:textAlignment w:val="baseline"/>
        <w:rPr>
          <w:rFonts w:ascii="Calibri" w:hAnsi="Calibri" w:eastAsia="Times New Roman" w:cs="Calibri"/>
          <w:color w:val="auto"/>
          <w:sz w:val="24"/>
          <w:szCs w:val="24"/>
          <w:lang w:val="en-GB" w:eastAsia="en-GB"/>
        </w:rPr>
      </w:pPr>
      <w:hyperlink w:tgtFrame="_blank" w:history="1" r:id="rId24">
        <w:r w:rsidRPr="00171106">
          <w:rPr>
            <w:rFonts w:ascii="Calibri" w:hAnsi="Calibri" w:eastAsia="Times New Roman" w:cs="Calibri"/>
            <w:color w:val="467886"/>
            <w:sz w:val="24"/>
            <w:szCs w:val="24"/>
            <w:u w:val="single"/>
            <w:lang w:eastAsia="en-GB"/>
          </w:rPr>
          <w:t>Challenging Unconscious Bias</w:t>
        </w:r>
      </w:hyperlink>
      <w:r w:rsidRPr="00171106">
        <w:rPr>
          <w:rFonts w:ascii="Calibri" w:hAnsi="Calibri" w:eastAsia="Times New Roman" w:cs="Calibri"/>
          <w:color w:val="auto"/>
          <w:sz w:val="24"/>
          <w:szCs w:val="24"/>
          <w:lang w:val="en-GB" w:eastAsia="en-GB"/>
        </w:rPr>
        <w:t> </w:t>
      </w:r>
    </w:p>
    <w:p w:rsidR="00171106" w:rsidP="00171106" w:rsidRDefault="00171106" w14:paraId="1CCF2A59" w14:textId="77777777">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It is also recommended that panel members complete the module: </w:t>
      </w:r>
    </w:p>
    <w:p w:rsidRPr="00181A43" w:rsidR="00171106" w:rsidP="006C3F80" w:rsidRDefault="00171106" w14:paraId="63ECF608" w14:textId="649DA146">
      <w:pPr>
        <w:pStyle w:val="ListParagraph"/>
        <w:numPr>
          <w:ilvl w:val="0"/>
          <w:numId w:val="6"/>
        </w:numPr>
        <w:spacing w:line="240" w:lineRule="auto"/>
        <w:textAlignment w:val="baseline"/>
        <w:rPr>
          <w:rFonts w:ascii="Calibri" w:hAnsi="Calibri" w:eastAsia="Times New Roman" w:cs="Calibri"/>
          <w:b/>
          <w:bCs/>
          <w:color w:val="auto"/>
          <w:sz w:val="24"/>
          <w:szCs w:val="24"/>
          <w:lang w:val="en-GB" w:eastAsia="en-GB"/>
        </w:rPr>
      </w:pPr>
      <w:hyperlink w:tgtFrame="_blank" w:history="1" r:id="rId25">
        <w:r w:rsidRPr="00181A43">
          <w:rPr>
            <w:rStyle w:val="normaltextrun"/>
            <w:rFonts w:ascii="Calibri" w:hAnsi="Calibri" w:cs="Calibri"/>
            <w:color w:val="467886"/>
            <w:sz w:val="24"/>
            <w:szCs w:val="24"/>
            <w:u w:val="single"/>
            <w:shd w:val="clear" w:color="auto" w:fill="FFFFFF"/>
          </w:rPr>
          <w:t>Inclusion Essentials</w:t>
        </w:r>
      </w:hyperlink>
      <w:r w:rsidRPr="00181A43">
        <w:rPr>
          <w:rStyle w:val="eop"/>
          <w:rFonts w:ascii="Calibri" w:hAnsi="Calibri" w:cs="Calibri"/>
          <w:color w:val="000000"/>
          <w:sz w:val="24"/>
          <w:szCs w:val="24"/>
          <w:shd w:val="clear" w:color="auto" w:fill="FFFFFF"/>
        </w:rPr>
        <w:t> </w:t>
      </w:r>
    </w:p>
    <w:p w:rsidR="00171106" w:rsidP="00171106" w:rsidRDefault="00171106" w14:paraId="7E7DAEBF"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71106" w:rsidRDefault="008E3628" w14:paraId="23EFD994" w14:textId="12626A65">
      <w:pPr>
        <w:spacing w:line="240" w:lineRule="auto"/>
        <w:textAlignment w:val="baseline"/>
        <w:rPr>
          <w:rFonts w:ascii="Calibri" w:hAnsi="Calibri" w:eastAsia="Times New Roman" w:cs="Calibri"/>
          <w:color w:val="auto"/>
          <w:sz w:val="30"/>
          <w:szCs w:val="30"/>
          <w:lang w:val="en-GB" w:eastAsia="en-GB"/>
        </w:rPr>
      </w:pPr>
      <w:r>
        <w:rPr>
          <w:rFonts w:ascii="Calibri" w:hAnsi="Calibri" w:eastAsia="Times New Roman" w:cs="Calibri"/>
          <w:b/>
          <w:bCs/>
          <w:color w:val="auto"/>
          <w:sz w:val="30"/>
          <w:szCs w:val="30"/>
          <w:lang w:val="en-GB" w:eastAsia="en-GB"/>
        </w:rPr>
        <w:t>Creating a Diverse Panel</w:t>
      </w:r>
    </w:p>
    <w:p w:rsidR="00171106" w:rsidP="00171106" w:rsidRDefault="00171106" w14:paraId="3BFFF2E1"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71106" w:rsidRDefault="00171106" w14:paraId="5B14DBFD" w14:textId="65157295">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Having a diverse representation of staff on the panel promotes inclusivity, will support a diverse candidate pool and should enable a fair and inclusive decision-making process.  You may wish to consider including more junior colleagues on the panel to improve diversity and inclusivity, and/or colleagues from other departments.  </w:t>
      </w:r>
    </w:p>
    <w:p w:rsidR="00181A43" w:rsidP="00181A43" w:rsidRDefault="00181A43" w14:paraId="242E277F" w14:textId="6587E983">
      <w:pPr>
        <w:spacing w:line="240" w:lineRule="auto"/>
        <w:textAlignment w:val="baseline"/>
        <w:rPr>
          <w:rFonts w:ascii="Calibri" w:hAnsi="Calibri" w:eastAsia="Times New Roman" w:cs="Calibri"/>
          <w:color w:val="auto"/>
          <w:sz w:val="24"/>
          <w:szCs w:val="24"/>
          <w:lang w:val="en-GB" w:eastAsia="en-GB"/>
        </w:rPr>
      </w:pPr>
    </w:p>
    <w:p w:rsidR="0086021B" w:rsidP="00181A43" w:rsidRDefault="0086021B" w14:paraId="2A1627B3" w14:textId="57E558A2">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xml:space="preserve">One </w:t>
      </w:r>
      <w:r w:rsidRPr="00171106">
        <w:rPr>
          <w:rFonts w:ascii="Calibri" w:hAnsi="Calibri" w:eastAsia="Times New Roman" w:cs="Calibri"/>
          <w:b/>
          <w:bCs/>
          <w:color w:val="auto"/>
          <w:sz w:val="24"/>
          <w:szCs w:val="24"/>
          <w:lang w:val="en-GB" w:eastAsia="en-GB"/>
        </w:rPr>
        <w:t>panel member should be appointed as EDI Champion</w:t>
      </w:r>
      <w:r w:rsidRPr="00171106">
        <w:rPr>
          <w:rFonts w:ascii="Calibri" w:hAnsi="Calibri" w:eastAsia="Times New Roman" w:cs="Calibri"/>
          <w:color w:val="auto"/>
          <w:sz w:val="24"/>
          <w:szCs w:val="24"/>
          <w:lang w:val="en-GB" w:eastAsia="en-GB"/>
        </w:rPr>
        <w:t>, to pay keen and close attention to potential bias in the selection process.  </w:t>
      </w:r>
    </w:p>
    <w:p w:rsidR="0086021B" w:rsidP="00181A43" w:rsidRDefault="0086021B" w14:paraId="5A395BE9"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556FEC57" w14:textId="64BA4D6E">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xml:space="preserve">For </w:t>
      </w:r>
      <w:r w:rsidRPr="00171106">
        <w:rPr>
          <w:rFonts w:ascii="Calibri" w:hAnsi="Calibri" w:eastAsia="Times New Roman" w:cs="Calibri"/>
          <w:b/>
          <w:bCs/>
          <w:color w:val="auto"/>
          <w:sz w:val="24"/>
          <w:szCs w:val="24"/>
          <w:lang w:val="en-GB" w:eastAsia="en-GB"/>
        </w:rPr>
        <w:t>academic research</w:t>
      </w:r>
      <w:r w:rsidRPr="00171106">
        <w:rPr>
          <w:rFonts w:ascii="Calibri" w:hAnsi="Calibri" w:eastAsia="Times New Roman" w:cs="Calibri"/>
          <w:color w:val="auto"/>
          <w:sz w:val="24"/>
          <w:szCs w:val="24"/>
          <w:lang w:val="en-GB" w:eastAsia="en-GB"/>
        </w:rPr>
        <w:t xml:space="preserve"> recruitment, ensure that the panel </w:t>
      </w:r>
      <w:r w:rsidRPr="00171106">
        <w:rPr>
          <w:rFonts w:ascii="Calibri" w:hAnsi="Calibri" w:eastAsia="Times New Roman" w:cs="Calibri"/>
          <w:b/>
          <w:bCs/>
          <w:color w:val="auto"/>
          <w:sz w:val="24"/>
          <w:szCs w:val="24"/>
          <w:lang w:val="en-GB" w:eastAsia="en-GB"/>
        </w:rPr>
        <w:t>members are mindful of the San Francisco Declaration on Research Assessment (</w:t>
      </w:r>
      <w:hyperlink w:tgtFrame="_blank" w:history="1" r:id="rId26">
        <w:r w:rsidRPr="00171106">
          <w:rPr>
            <w:rFonts w:ascii="Calibri" w:hAnsi="Calibri" w:eastAsia="Times New Roman" w:cs="Calibri"/>
            <w:b/>
            <w:bCs/>
            <w:color w:val="0000FF"/>
            <w:sz w:val="24"/>
            <w:szCs w:val="24"/>
            <w:u w:val="single"/>
            <w:shd w:val="clear" w:color="auto" w:fill="E1E3E6"/>
            <w:lang w:val="en-GB" w:eastAsia="en-GB"/>
          </w:rPr>
          <w:t>DORA</w:t>
        </w:r>
      </w:hyperlink>
      <w:r w:rsidRPr="00171106">
        <w:rPr>
          <w:rFonts w:ascii="Calibri" w:hAnsi="Calibri" w:eastAsia="Times New Roman" w:cs="Calibri"/>
          <w:b/>
          <w:bCs/>
          <w:color w:val="auto"/>
          <w:sz w:val="24"/>
          <w:szCs w:val="24"/>
          <w:lang w:val="en-GB" w:eastAsia="en-GB"/>
        </w:rPr>
        <w:t>)</w:t>
      </w:r>
      <w:r w:rsidRPr="00171106">
        <w:rPr>
          <w:rFonts w:ascii="Calibri" w:hAnsi="Calibri" w:eastAsia="Times New Roman" w:cs="Calibri"/>
          <w:color w:val="auto"/>
          <w:sz w:val="24"/>
          <w:szCs w:val="24"/>
          <w:lang w:val="en-GB" w:eastAsia="en-GB"/>
        </w:rPr>
        <w:t>.  Panellists must be aware that bias is deeply ingrained in research metrics, and should avoid using journal and funding-based metrics as a proxy measure of the value and quality of individual research. </w:t>
      </w:r>
    </w:p>
    <w:p w:rsidR="00181A43" w:rsidP="00181A43" w:rsidRDefault="00181A43" w14:paraId="57BF556F"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4F143E98" w14:textId="623D72BE">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 xml:space="preserve">All panel members should remain alert </w:t>
      </w:r>
      <w:r w:rsidRPr="00171106">
        <w:rPr>
          <w:rFonts w:ascii="Calibri" w:hAnsi="Calibri" w:eastAsia="Times New Roman" w:cs="Calibri"/>
          <w:color w:val="auto"/>
          <w:sz w:val="24"/>
          <w:szCs w:val="24"/>
          <w:lang w:val="en-GB" w:eastAsia="en-GB"/>
        </w:rPr>
        <w:t>to instances of bias and be prepared to challenge each other.  Remember - it is often easier to spot bias in others than in ourselves. </w:t>
      </w:r>
    </w:p>
    <w:p w:rsidR="00171106" w:rsidP="00171106" w:rsidRDefault="00171106" w14:paraId="56B22A81" w14:textId="1DADD9D8">
      <w:pPr>
        <w:spacing w:line="240" w:lineRule="auto"/>
        <w:ind w:left="270"/>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w:t>
      </w:r>
    </w:p>
    <w:p w:rsidRPr="00171106" w:rsidR="005F6527" w:rsidP="00171106" w:rsidRDefault="005F6527" w14:paraId="37400D32" w14:textId="77777777">
      <w:pPr>
        <w:spacing w:line="240" w:lineRule="auto"/>
        <w:ind w:left="270"/>
        <w:textAlignment w:val="baseline"/>
        <w:rPr>
          <w:rFonts w:ascii="Calibri" w:hAnsi="Calibri" w:eastAsia="Times New Roman" w:cs="Calibri"/>
          <w:color w:val="auto"/>
          <w:sz w:val="24"/>
          <w:szCs w:val="24"/>
          <w:lang w:val="en-GB" w:eastAsia="en-GB"/>
        </w:rPr>
      </w:pPr>
    </w:p>
    <w:p w:rsidR="008E3628" w:rsidP="005F6527" w:rsidRDefault="005F6527" w14:paraId="38EA246B" w14:textId="4F71CE39">
      <w:pPr>
        <w:spacing w:after="200"/>
        <w:jc w:val="center"/>
        <w:rPr>
          <w:rFonts w:ascii="Calibri" w:hAnsi="Calibri" w:eastAsia="Times New Roman" w:cs="Calibri"/>
          <w:b/>
          <w:bCs/>
          <w:color w:val="auto"/>
          <w:sz w:val="30"/>
          <w:szCs w:val="30"/>
          <w:lang w:val="en-GB" w:eastAsia="en-GB"/>
        </w:rPr>
      </w:pPr>
      <w:r>
        <w:rPr>
          <w:rFonts w:ascii="Calibri" w:hAnsi="Calibri" w:eastAsia="Times New Roman" w:cs="Calibri"/>
          <w:b/>
          <w:bCs/>
          <w:noProof/>
          <w:color w:val="auto"/>
          <w:sz w:val="30"/>
          <w:szCs w:val="30"/>
          <w:lang w:val="en-GB" w:eastAsia="en-GB"/>
        </w:rPr>
        <w:drawing>
          <wp:inline distT="0" distB="0" distL="0" distR="0" wp14:anchorId="5C014748" wp14:editId="1F0D8D51">
            <wp:extent cx="4762122" cy="1990927"/>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4783482" cy="1999857"/>
                    </a:xfrm>
                    <a:prstGeom prst="rect">
                      <a:avLst/>
                    </a:prstGeom>
                  </pic:spPr>
                </pic:pic>
              </a:graphicData>
            </a:graphic>
          </wp:inline>
        </w:drawing>
      </w:r>
    </w:p>
    <w:p w:rsidR="005F6527" w:rsidRDefault="005F6527" w14:paraId="3BFE862C" w14:textId="77777777">
      <w:pPr>
        <w:spacing w:after="200"/>
        <w:rPr>
          <w:rFonts w:ascii="Calibri" w:hAnsi="Calibri" w:eastAsia="Times New Roman" w:cs="Calibri"/>
          <w:b/>
          <w:bCs/>
          <w:color w:val="auto"/>
          <w:sz w:val="30"/>
          <w:szCs w:val="30"/>
          <w:lang w:val="en-GB" w:eastAsia="en-GB"/>
        </w:rPr>
      </w:pPr>
      <w:r>
        <w:rPr>
          <w:rFonts w:ascii="Calibri" w:hAnsi="Calibri" w:eastAsia="Times New Roman" w:cs="Calibri"/>
          <w:b/>
          <w:bCs/>
          <w:color w:val="auto"/>
          <w:sz w:val="30"/>
          <w:szCs w:val="30"/>
          <w:lang w:val="en-GB" w:eastAsia="en-GB"/>
        </w:rPr>
        <w:br w:type="page"/>
      </w:r>
    </w:p>
    <w:p w:rsidRPr="00171106" w:rsidR="00171106" w:rsidP="00171106" w:rsidRDefault="00171106" w14:paraId="0C15762D" w14:textId="726230FE">
      <w:pPr>
        <w:spacing w:line="240" w:lineRule="auto"/>
        <w:textAlignment w:val="baseline"/>
        <w:rPr>
          <w:rFonts w:ascii="Calibri" w:hAnsi="Calibri" w:eastAsia="Times New Roman" w:cs="Calibri"/>
          <w:b/>
          <w:bCs/>
          <w:color w:val="auto"/>
          <w:sz w:val="30"/>
          <w:szCs w:val="30"/>
          <w:lang w:val="en-GB" w:eastAsia="en-GB"/>
        </w:rPr>
      </w:pPr>
      <w:r w:rsidRPr="00171106">
        <w:rPr>
          <w:rFonts w:ascii="Calibri" w:hAnsi="Calibri" w:eastAsia="Times New Roman" w:cs="Calibri"/>
          <w:b/>
          <w:bCs/>
          <w:color w:val="auto"/>
          <w:sz w:val="30"/>
          <w:szCs w:val="30"/>
          <w:lang w:val="en-GB" w:eastAsia="en-GB"/>
        </w:rPr>
        <w:lastRenderedPageBreak/>
        <w:t>Shortlisting </w:t>
      </w:r>
    </w:p>
    <w:p w:rsidR="008E3628" w:rsidP="00181A43" w:rsidRDefault="008E3628" w14:paraId="70239032"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2E6351A0" w14:textId="1C868831">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xml:space="preserve">As a panel member, you should have a </w:t>
      </w:r>
      <w:r w:rsidRPr="00171106">
        <w:rPr>
          <w:rFonts w:ascii="Calibri" w:hAnsi="Calibri" w:eastAsia="Times New Roman" w:cs="Calibri"/>
          <w:b/>
          <w:bCs/>
          <w:color w:val="auto"/>
          <w:sz w:val="24"/>
          <w:szCs w:val="24"/>
          <w:lang w:val="en-GB" w:eastAsia="en-GB"/>
        </w:rPr>
        <w:t>clear understanding of the assessment criteria</w:t>
      </w:r>
      <w:r w:rsidRPr="00171106">
        <w:rPr>
          <w:rFonts w:ascii="Calibri" w:hAnsi="Calibri" w:eastAsia="Times New Roman" w:cs="Calibri"/>
          <w:color w:val="auto"/>
          <w:sz w:val="24"/>
          <w:szCs w:val="24"/>
          <w:lang w:val="en-GB" w:eastAsia="en-GB"/>
        </w:rPr>
        <w:t xml:space="preserve"> and how to complete the scoring record used to evaluate applications, noting </w:t>
      </w:r>
      <w:r w:rsidRPr="00171106">
        <w:rPr>
          <w:rFonts w:ascii="Calibri" w:hAnsi="Calibri" w:eastAsia="Times New Roman" w:cs="Calibri"/>
          <w:b/>
          <w:bCs/>
          <w:color w:val="auto"/>
          <w:sz w:val="24"/>
          <w:szCs w:val="24"/>
          <w:lang w:val="en-GB" w:eastAsia="en-GB"/>
        </w:rPr>
        <w:t xml:space="preserve">evidence-based comments </w:t>
      </w:r>
      <w:r w:rsidRPr="00171106">
        <w:rPr>
          <w:rFonts w:ascii="Calibri" w:hAnsi="Calibri" w:eastAsia="Times New Roman" w:cs="Calibri"/>
          <w:color w:val="auto"/>
          <w:sz w:val="24"/>
          <w:szCs w:val="24"/>
          <w:lang w:val="en-GB" w:eastAsia="en-GB"/>
        </w:rPr>
        <w:t>for panel discussion. </w:t>
      </w:r>
    </w:p>
    <w:p w:rsidR="00181A43" w:rsidP="00181A43" w:rsidRDefault="00181A43" w14:paraId="777DA978"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333F2039" w14:textId="66E843CB">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Work independently and give yourself adequate time</w:t>
      </w:r>
      <w:r w:rsidRPr="00171106">
        <w:rPr>
          <w:rFonts w:ascii="Calibri" w:hAnsi="Calibri" w:eastAsia="Times New Roman" w:cs="Calibri"/>
          <w:color w:val="auto"/>
          <w:sz w:val="24"/>
          <w:szCs w:val="24"/>
          <w:lang w:val="en-GB" w:eastAsia="en-GB"/>
        </w:rPr>
        <w:t>, focus and comfort. When we are under pressure, tired, distracted and even hungry, the likelihood of making biased decisions increases. </w:t>
      </w:r>
    </w:p>
    <w:p w:rsidR="00181A43" w:rsidP="00181A43" w:rsidRDefault="00181A43" w14:paraId="3D4861FE"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528B2796" w14:textId="7EE5942A">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Be aware of your thought processes</w:t>
      </w:r>
      <w:r w:rsidR="00181A43">
        <w:rPr>
          <w:rFonts w:ascii="Calibri" w:hAnsi="Calibri" w:eastAsia="Times New Roman" w:cs="Calibri"/>
          <w:color w:val="auto"/>
          <w:sz w:val="24"/>
          <w:szCs w:val="24"/>
          <w:lang w:val="en-GB" w:eastAsia="en-GB"/>
        </w:rPr>
        <w:t xml:space="preserve">. </w:t>
      </w:r>
      <w:r w:rsidRPr="00171106">
        <w:rPr>
          <w:rFonts w:ascii="Calibri" w:hAnsi="Calibri" w:eastAsia="Times New Roman" w:cs="Calibri"/>
          <w:color w:val="auto"/>
          <w:sz w:val="24"/>
          <w:szCs w:val="24"/>
          <w:lang w:val="en-GB" w:eastAsia="en-GB"/>
        </w:rPr>
        <w:t>Are you starting with a feeling, assumption or decision and then seeking evidence to support it and/or overlooking information that contradicts it? Are you favouring any experience of studying and working at particular institutions or publishing in particular journals? Have you allowed a single strength or weakness, or your impression of a candidate to influence your ratings across all criteria? Are you confident that your scoring is based solely on comparison with the assessment criteria and not by comparison with other candidates? </w:t>
      </w:r>
    </w:p>
    <w:p w:rsidR="00181A43" w:rsidP="00181A43" w:rsidRDefault="00181A43" w14:paraId="5860CF4A"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5BEC1519" w14:textId="182D5085">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Be prepared to justify the conclusions you have reached</w:t>
      </w:r>
      <w:r w:rsidRPr="00171106">
        <w:rPr>
          <w:rFonts w:ascii="Calibri" w:hAnsi="Calibri" w:eastAsia="Times New Roman" w:cs="Calibri"/>
          <w:color w:val="auto"/>
          <w:sz w:val="24"/>
          <w:szCs w:val="24"/>
          <w:lang w:val="en-GB" w:eastAsia="en-GB"/>
        </w:rPr>
        <w:t xml:space="preserve"> to progress or reject candidates. In shortlisting discussions, articulate aloud how you reached your decision to reject or progress each candidate. This helps to reduce bias by providing a greater sense of accountability. Challenge constructively by asking each other for specific examples to support a decision</w:t>
      </w:r>
      <w:r w:rsidR="00181A43">
        <w:rPr>
          <w:rFonts w:ascii="Calibri" w:hAnsi="Calibri" w:eastAsia="Times New Roman" w:cs="Calibri"/>
          <w:color w:val="auto"/>
          <w:sz w:val="24"/>
          <w:szCs w:val="24"/>
          <w:lang w:val="en-GB" w:eastAsia="en-GB"/>
        </w:rPr>
        <w:t xml:space="preserve"> and k</w:t>
      </w:r>
      <w:r w:rsidRPr="00171106">
        <w:rPr>
          <w:rFonts w:ascii="Calibri" w:hAnsi="Calibri" w:eastAsia="Times New Roman" w:cs="Calibri"/>
          <w:color w:val="auto"/>
          <w:sz w:val="24"/>
          <w:szCs w:val="24"/>
          <w:lang w:val="en-GB" w:eastAsia="en-GB"/>
        </w:rPr>
        <w:t>eep secure records of your scoring and decision-making for 6 months before destroying them. </w:t>
      </w:r>
    </w:p>
    <w:p w:rsidRPr="00171106" w:rsidR="00171106" w:rsidP="00171106" w:rsidRDefault="00171106" w14:paraId="0AF24790" w14:textId="77777777">
      <w:pPr>
        <w:spacing w:line="240" w:lineRule="auto"/>
        <w:ind w:left="420"/>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w:t>
      </w:r>
    </w:p>
    <w:p w:rsidR="008E3628" w:rsidRDefault="008E3628" w14:paraId="238BB919" w14:textId="14CE7D3B">
      <w:pPr>
        <w:spacing w:after="200"/>
        <w:rPr>
          <w:rFonts w:ascii="Calibri" w:hAnsi="Calibri" w:eastAsia="Times New Roman" w:cs="Calibri"/>
          <w:b/>
          <w:bCs/>
          <w:color w:val="auto"/>
          <w:sz w:val="30"/>
          <w:szCs w:val="30"/>
          <w:lang w:val="en-GB" w:eastAsia="en-GB"/>
        </w:rPr>
      </w:pPr>
    </w:p>
    <w:p w:rsidR="00E67F07" w:rsidP="00E67F07" w:rsidRDefault="00E67F07" w14:paraId="340413FC" w14:textId="1F4E3030">
      <w:pPr>
        <w:spacing w:after="200"/>
        <w:jc w:val="center"/>
        <w:rPr>
          <w:rFonts w:ascii="Calibri" w:hAnsi="Calibri" w:eastAsia="Times New Roman" w:cs="Calibri"/>
          <w:b/>
          <w:bCs/>
          <w:color w:val="auto"/>
          <w:sz w:val="30"/>
          <w:szCs w:val="30"/>
          <w:lang w:val="en-GB" w:eastAsia="en-GB"/>
        </w:rPr>
      </w:pPr>
      <w:r>
        <w:rPr>
          <w:rFonts w:ascii="Calibri" w:hAnsi="Calibri" w:eastAsia="Times New Roman" w:cs="Calibri"/>
          <w:b/>
          <w:bCs/>
          <w:noProof/>
          <w:color w:val="auto"/>
          <w:sz w:val="30"/>
          <w:szCs w:val="30"/>
          <w:lang w:val="en-GB" w:eastAsia="en-GB"/>
        </w:rPr>
        <w:drawing>
          <wp:inline distT="0" distB="0" distL="0" distR="0" wp14:anchorId="159B718A" wp14:editId="40009C7C">
            <wp:extent cx="4897924" cy="3454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4903821" cy="3458733"/>
                    </a:xfrm>
                    <a:prstGeom prst="rect">
                      <a:avLst/>
                    </a:prstGeom>
                  </pic:spPr>
                </pic:pic>
              </a:graphicData>
            </a:graphic>
          </wp:inline>
        </w:drawing>
      </w:r>
      <w:r>
        <w:rPr>
          <w:rFonts w:ascii="Calibri" w:hAnsi="Calibri" w:eastAsia="Times New Roman" w:cs="Calibri"/>
          <w:b/>
          <w:bCs/>
          <w:color w:val="auto"/>
          <w:sz w:val="30"/>
          <w:szCs w:val="30"/>
          <w:lang w:val="en-GB" w:eastAsia="en-GB"/>
        </w:rPr>
        <w:br w:type="page"/>
      </w:r>
    </w:p>
    <w:p w:rsidRPr="008E3628" w:rsidR="00181A43" w:rsidP="00171106" w:rsidRDefault="00171106" w14:paraId="6E3922C9" w14:textId="50A70F55">
      <w:pPr>
        <w:spacing w:line="240" w:lineRule="auto"/>
        <w:textAlignment w:val="baseline"/>
        <w:rPr>
          <w:rFonts w:ascii="Calibri" w:hAnsi="Calibri" w:eastAsia="Times New Roman" w:cs="Calibri"/>
          <w:b/>
          <w:bCs/>
          <w:color w:val="auto"/>
          <w:sz w:val="30"/>
          <w:szCs w:val="30"/>
          <w:lang w:val="en-GB" w:eastAsia="en-GB"/>
        </w:rPr>
      </w:pPr>
      <w:r w:rsidRPr="00171106">
        <w:rPr>
          <w:rFonts w:ascii="Calibri" w:hAnsi="Calibri" w:eastAsia="Times New Roman" w:cs="Calibri"/>
          <w:b/>
          <w:bCs/>
          <w:color w:val="auto"/>
          <w:sz w:val="30"/>
          <w:szCs w:val="30"/>
          <w:lang w:val="en-GB" w:eastAsia="en-GB"/>
        </w:rPr>
        <w:lastRenderedPageBreak/>
        <w:t>Interviewing</w:t>
      </w:r>
    </w:p>
    <w:p w:rsidRPr="00171106" w:rsidR="00171106" w:rsidP="00171106" w:rsidRDefault="00171106" w14:paraId="0BB00CDF" w14:textId="1D76B637">
      <w:pPr>
        <w:spacing w:line="240" w:lineRule="auto"/>
        <w:textAlignment w:val="baseline"/>
        <w:rPr>
          <w:rFonts w:ascii="Calibri" w:hAnsi="Calibri" w:eastAsia="Times New Roman" w:cs="Calibri"/>
          <w:b/>
          <w:bCs/>
          <w:color w:val="auto"/>
          <w:sz w:val="24"/>
          <w:szCs w:val="24"/>
          <w:lang w:val="en-GB" w:eastAsia="en-GB"/>
        </w:rPr>
      </w:pPr>
      <w:r w:rsidRPr="00171106">
        <w:rPr>
          <w:rFonts w:ascii="Calibri" w:hAnsi="Calibri" w:eastAsia="Times New Roman" w:cs="Calibri"/>
          <w:b/>
          <w:bCs/>
          <w:color w:val="auto"/>
          <w:sz w:val="26"/>
          <w:szCs w:val="26"/>
          <w:lang w:val="en-GB" w:eastAsia="en-GB"/>
        </w:rPr>
        <w:t>   </w:t>
      </w:r>
    </w:p>
    <w:p w:rsidRPr="00171106" w:rsidR="00171106" w:rsidP="00171106" w:rsidRDefault="00171106" w14:paraId="7BEA8B45" w14:textId="77777777">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This section focuses on standard interviewing. Where there are elements to the selection process in addition to interview, consider the purpose, weighting and assessment criteria for each element. Where the wider staff community is involved in specific elements, such as candidate presentations and tasks, be clear about if and how you will use their feedback.   </w:t>
      </w:r>
    </w:p>
    <w:p w:rsidR="00181A43" w:rsidP="00181A43" w:rsidRDefault="00181A43" w14:paraId="754CC886"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0F3CA9AE" w14:textId="1486316B">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Prepare all interviewers to be objective</w:t>
      </w:r>
      <w:r w:rsidRPr="00171106">
        <w:rPr>
          <w:rFonts w:ascii="Calibri" w:hAnsi="Calibri" w:eastAsia="Times New Roman" w:cs="Calibri"/>
          <w:color w:val="auto"/>
          <w:sz w:val="24"/>
          <w:szCs w:val="24"/>
          <w:lang w:val="en-GB" w:eastAsia="en-GB"/>
        </w:rPr>
        <w:t xml:space="preserve">, to assess against clear criteria, and to challenge their own and each other’s biases.  Think about how you can </w:t>
      </w:r>
      <w:r w:rsidRPr="00171106">
        <w:rPr>
          <w:rFonts w:ascii="Calibri" w:hAnsi="Calibri" w:eastAsia="Times New Roman" w:cs="Calibri"/>
          <w:b/>
          <w:bCs/>
          <w:color w:val="auto"/>
          <w:sz w:val="24"/>
          <w:szCs w:val="24"/>
          <w:lang w:val="en-GB" w:eastAsia="en-GB"/>
        </w:rPr>
        <w:t>create an interview which is inclusive and supportive</w:t>
      </w:r>
      <w:r w:rsidRPr="00171106">
        <w:rPr>
          <w:rFonts w:ascii="Calibri" w:hAnsi="Calibri" w:eastAsia="Times New Roman" w:cs="Calibri"/>
          <w:color w:val="auto"/>
          <w:sz w:val="24"/>
          <w:szCs w:val="24"/>
          <w:lang w:val="en-GB" w:eastAsia="en-GB"/>
        </w:rPr>
        <w:t xml:space="preserve"> of people’s different needs. All applicants invited to interview should be given details of the interview format and setting, and asked if they require any reasonable adjustments to accommodate disability or any other adjustments to ensure candidates feel welcomed, safe and able to do their best. </w:t>
      </w:r>
    </w:p>
    <w:p w:rsidR="00181A43" w:rsidP="00181A43" w:rsidRDefault="00181A43" w14:paraId="7D245DEC"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13B2BC12" w14:textId="03D8C06F">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Consider what it is that you want to assess, and the most appropriate way to assess this.</w:t>
      </w:r>
      <w:r w:rsidRPr="00171106">
        <w:rPr>
          <w:rFonts w:ascii="Calibri" w:hAnsi="Calibri" w:eastAsia="Times New Roman" w:cs="Calibri"/>
          <w:color w:val="auto"/>
          <w:sz w:val="24"/>
          <w:szCs w:val="24"/>
          <w:lang w:val="en-GB" w:eastAsia="en-GB"/>
        </w:rPr>
        <w:t> </w:t>
      </w:r>
      <w:r w:rsidRPr="00181A43">
        <w:rPr>
          <w:rFonts w:ascii="Calibri" w:hAnsi="Calibri" w:eastAsia="Times New Roman" w:cs="Calibri"/>
          <w:color w:val="auto"/>
          <w:sz w:val="24"/>
          <w:szCs w:val="24"/>
          <w:lang w:val="en-GB" w:eastAsia="en-GB"/>
        </w:rPr>
        <w:t>You may wish to enable a richer and more considered discussion by providing candidates with an overview of the interview questions in advance.  </w:t>
      </w:r>
      <w:r w:rsidRPr="00171106">
        <w:rPr>
          <w:rFonts w:ascii="Calibri" w:hAnsi="Calibri" w:eastAsia="Times New Roman" w:cs="Calibri"/>
          <w:color w:val="auto"/>
          <w:sz w:val="24"/>
          <w:szCs w:val="24"/>
          <w:lang w:val="en-GB" w:eastAsia="en-GB"/>
        </w:rPr>
        <w:t>Disabled candidates may request the exact questions in advance, which is often a very reasonable adjustment to the selection process, and you should aim to provide these at least 24 hours in advance. In such cases, you may also wish to provide the other candidates with an outline of the questions. </w:t>
      </w:r>
    </w:p>
    <w:p w:rsidR="00181A43" w:rsidP="00181A43" w:rsidRDefault="00181A43" w14:paraId="1AB0A787" w14:textId="77777777">
      <w:pPr>
        <w:spacing w:line="240" w:lineRule="auto"/>
        <w:textAlignment w:val="baseline"/>
        <w:rPr>
          <w:rFonts w:ascii="Calibri" w:hAnsi="Calibri" w:eastAsia="Times New Roman" w:cs="Calibri"/>
          <w:b/>
          <w:bCs/>
          <w:color w:val="auto"/>
          <w:sz w:val="24"/>
          <w:szCs w:val="24"/>
          <w:lang w:val="en-GB" w:eastAsia="en-GB"/>
        </w:rPr>
      </w:pPr>
    </w:p>
    <w:p w:rsidR="00181A43" w:rsidP="00181A43" w:rsidRDefault="00171106" w14:paraId="5F2E2464" w14:textId="77777777">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Interviews should have a consistent structure and timings, with the same questions asked of all applicants.</w:t>
      </w:r>
      <w:r w:rsidRPr="00171106">
        <w:rPr>
          <w:rFonts w:ascii="Calibri" w:hAnsi="Calibri" w:eastAsia="Times New Roman" w:cs="Calibri"/>
          <w:color w:val="auto"/>
          <w:sz w:val="24"/>
          <w:szCs w:val="24"/>
          <w:lang w:val="en-GB" w:eastAsia="en-GB"/>
        </w:rPr>
        <w:t xml:space="preserve"> Exceptions may be made to accommodate any reasonable adjustments.  </w:t>
      </w:r>
    </w:p>
    <w:p w:rsidR="00181A43" w:rsidP="00181A43" w:rsidRDefault="00181A43" w14:paraId="4134BD97"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689D789D" w14:textId="0837012D">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Ensure that all candidates receive the same level of positive encouragement and support</w:t>
      </w:r>
      <w:r w:rsidRPr="00171106">
        <w:rPr>
          <w:rFonts w:ascii="Calibri" w:hAnsi="Calibri" w:eastAsia="Times New Roman" w:cs="Calibri"/>
          <w:color w:val="auto"/>
          <w:sz w:val="24"/>
          <w:szCs w:val="24"/>
          <w:lang w:val="en-GB" w:eastAsia="en-GB"/>
        </w:rPr>
        <w:t xml:space="preserve"> to enable them to demonstrate their knowledge and skills – for example asking probing questions should a candidate not fully answer a question  </w:t>
      </w:r>
    </w:p>
    <w:p w:rsidR="00181A43" w:rsidP="00181A43" w:rsidRDefault="00181A43" w14:paraId="602694B0"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7C291AF7" w14:textId="1F5A2412">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Panellists should use plain English wherever possible and avoid abstract and/or unclear language</w:t>
      </w:r>
      <w:r w:rsidRPr="00171106">
        <w:rPr>
          <w:rFonts w:ascii="Calibri" w:hAnsi="Calibri" w:eastAsia="Times New Roman" w:cs="Calibri"/>
          <w:color w:val="auto"/>
          <w:sz w:val="24"/>
          <w:szCs w:val="24"/>
          <w:lang w:val="en-GB" w:eastAsia="en-GB"/>
        </w:rPr>
        <w:t>. All candidates should expect to easily understand the questions by asking concise questions rather than long questions with multiple parts. </w:t>
      </w:r>
    </w:p>
    <w:p w:rsidR="00181A43" w:rsidP="00181A43" w:rsidRDefault="00181A43" w14:paraId="33068F17"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20038914" w14:textId="6658620B">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b/>
          <w:bCs/>
          <w:color w:val="auto"/>
          <w:sz w:val="24"/>
          <w:szCs w:val="24"/>
          <w:lang w:val="en-GB" w:eastAsia="en-GB"/>
        </w:rPr>
        <w:t>Be conscious of your thought processes</w:t>
      </w:r>
      <w:r w:rsidRPr="00171106">
        <w:rPr>
          <w:rFonts w:ascii="Calibri" w:hAnsi="Calibri" w:eastAsia="Times New Roman" w:cs="Calibri"/>
          <w:color w:val="auto"/>
          <w:sz w:val="24"/>
          <w:szCs w:val="24"/>
          <w:lang w:val="en-GB" w:eastAsia="en-GB"/>
        </w:rPr>
        <w:t xml:space="preserve">, asking yourself the same questions as you did during shortlisting – this can be more challenging as now a person is involved.  You should </w:t>
      </w:r>
      <w:r w:rsidRPr="00171106">
        <w:rPr>
          <w:rFonts w:ascii="Calibri" w:hAnsi="Calibri" w:eastAsia="Times New Roman" w:cs="Calibri"/>
          <w:b/>
          <w:bCs/>
          <w:color w:val="auto"/>
          <w:sz w:val="24"/>
          <w:szCs w:val="24"/>
          <w:lang w:val="en-GB" w:eastAsia="en-GB"/>
        </w:rPr>
        <w:t>consider including an EDI-related question</w:t>
      </w:r>
      <w:r w:rsidRPr="00171106">
        <w:rPr>
          <w:rFonts w:ascii="Calibri" w:hAnsi="Calibri" w:eastAsia="Times New Roman" w:cs="Calibri"/>
          <w:color w:val="auto"/>
          <w:sz w:val="24"/>
          <w:szCs w:val="24"/>
          <w:lang w:val="en-GB" w:eastAsia="en-GB"/>
        </w:rPr>
        <w:t xml:space="preserve"> for candidates such as “If you were successful, how would you embed EDI in your work and in your behaviours?”. You should aim to ask candidates for all senior leadership roles how they would contribute to the University’s EDI goals.  </w:t>
      </w:r>
    </w:p>
    <w:p w:rsidR="00181A43" w:rsidP="00181A43" w:rsidRDefault="00181A43" w14:paraId="02C74249"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3C0ED05B" w14:textId="67B62DEA">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After each interview</w:t>
      </w:r>
      <w:r w:rsidRPr="00171106">
        <w:rPr>
          <w:rFonts w:ascii="Calibri" w:hAnsi="Calibri" w:eastAsia="Times New Roman" w:cs="Calibri"/>
          <w:b/>
          <w:bCs/>
          <w:color w:val="auto"/>
          <w:sz w:val="24"/>
          <w:szCs w:val="24"/>
          <w:lang w:val="en-GB" w:eastAsia="en-GB"/>
        </w:rPr>
        <w:t>, panellists should have a period of quiet reflection to record their scores and comments individually</w:t>
      </w:r>
      <w:r w:rsidRPr="00171106">
        <w:rPr>
          <w:rFonts w:ascii="Calibri" w:hAnsi="Calibri" w:eastAsia="Times New Roman" w:cs="Calibri"/>
          <w:color w:val="auto"/>
          <w:sz w:val="24"/>
          <w:szCs w:val="24"/>
          <w:lang w:val="en-GB" w:eastAsia="en-GB"/>
        </w:rPr>
        <w:t>. Avoid influencing the scores and comments of one another</w:t>
      </w:r>
      <w:r w:rsidR="00181A43">
        <w:rPr>
          <w:rFonts w:ascii="Calibri" w:hAnsi="Calibri" w:eastAsia="Times New Roman" w:cs="Calibri"/>
          <w:color w:val="auto"/>
          <w:sz w:val="24"/>
          <w:szCs w:val="24"/>
          <w:lang w:val="en-GB" w:eastAsia="en-GB"/>
        </w:rPr>
        <w:t xml:space="preserve">. </w:t>
      </w:r>
      <w:r w:rsidRPr="00171106">
        <w:rPr>
          <w:rFonts w:ascii="Calibri" w:hAnsi="Calibri" w:eastAsia="Times New Roman" w:cs="Calibri"/>
          <w:color w:val="auto"/>
          <w:sz w:val="24"/>
          <w:szCs w:val="24"/>
          <w:lang w:val="en-GB" w:eastAsia="en-GB"/>
        </w:rPr>
        <w:t>Be prepared to justify each decision to advance or eliminate a candidate. Keep secure records of your scoring and decision-making for 6 months before destroying. </w:t>
      </w:r>
    </w:p>
    <w:p w:rsidRPr="00171106" w:rsidR="00171106" w:rsidP="00171106" w:rsidRDefault="00171106" w14:paraId="1F5C1704" w14:textId="77777777">
      <w:pPr>
        <w:spacing w:line="240" w:lineRule="auto"/>
        <w:ind w:left="420"/>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w:t>
      </w:r>
    </w:p>
    <w:p w:rsidR="008E3628" w:rsidRDefault="008E3628" w14:paraId="440DD4B3" w14:textId="77777777">
      <w:pPr>
        <w:spacing w:after="200"/>
        <w:rPr>
          <w:rFonts w:ascii="Calibri" w:hAnsi="Calibri" w:eastAsia="Times New Roman" w:cs="Calibri"/>
          <w:b/>
          <w:bCs/>
          <w:color w:val="auto"/>
          <w:sz w:val="30"/>
          <w:szCs w:val="30"/>
          <w:lang w:val="en-GB" w:eastAsia="en-GB"/>
        </w:rPr>
      </w:pPr>
      <w:r>
        <w:rPr>
          <w:rFonts w:ascii="Calibri" w:hAnsi="Calibri" w:eastAsia="Times New Roman" w:cs="Calibri"/>
          <w:b/>
          <w:bCs/>
          <w:color w:val="auto"/>
          <w:sz w:val="30"/>
          <w:szCs w:val="30"/>
          <w:lang w:val="en-GB" w:eastAsia="en-GB"/>
        </w:rPr>
        <w:br w:type="page"/>
      </w:r>
    </w:p>
    <w:p w:rsidRPr="008E3628" w:rsidR="00181A43" w:rsidP="00181A43" w:rsidRDefault="00171106" w14:paraId="613AF4D1" w14:textId="64985BFD">
      <w:pPr>
        <w:spacing w:line="240" w:lineRule="auto"/>
        <w:textAlignment w:val="baseline"/>
        <w:rPr>
          <w:rFonts w:ascii="Calibri" w:hAnsi="Calibri" w:eastAsia="Times New Roman" w:cs="Calibri"/>
          <w:b/>
          <w:bCs/>
          <w:color w:val="auto"/>
          <w:sz w:val="30"/>
          <w:szCs w:val="30"/>
          <w:lang w:val="en-GB" w:eastAsia="en-GB"/>
        </w:rPr>
      </w:pPr>
      <w:r w:rsidRPr="00171106">
        <w:rPr>
          <w:rFonts w:ascii="Calibri" w:hAnsi="Calibri" w:eastAsia="Times New Roman" w:cs="Calibri"/>
          <w:b/>
          <w:bCs/>
          <w:color w:val="auto"/>
          <w:sz w:val="30"/>
          <w:szCs w:val="30"/>
          <w:lang w:val="en-GB" w:eastAsia="en-GB"/>
        </w:rPr>
        <w:lastRenderedPageBreak/>
        <w:t>Deciding on the right candidate </w:t>
      </w:r>
    </w:p>
    <w:p w:rsidR="00181A43" w:rsidP="00181A43" w:rsidRDefault="00181A43" w14:paraId="71E2E56D" w14:textId="77777777">
      <w:pPr>
        <w:spacing w:line="240" w:lineRule="auto"/>
        <w:textAlignment w:val="baseline"/>
        <w:rPr>
          <w:rFonts w:ascii="Calibri" w:hAnsi="Calibri" w:eastAsia="Times New Roman" w:cs="Calibri"/>
          <w:b/>
          <w:bCs/>
          <w:color w:val="auto"/>
          <w:sz w:val="24"/>
          <w:szCs w:val="24"/>
          <w:lang w:val="en-GB" w:eastAsia="en-GB"/>
        </w:rPr>
      </w:pPr>
    </w:p>
    <w:p w:rsidRPr="00171106" w:rsidR="00171106" w:rsidP="00181A43" w:rsidRDefault="00171106" w14:paraId="2F5C52B3" w14:textId="2DCECEDE">
      <w:pPr>
        <w:spacing w:line="240" w:lineRule="auto"/>
        <w:textAlignment w:val="baseline"/>
        <w:rPr>
          <w:rFonts w:ascii="Calibri" w:hAnsi="Calibri" w:eastAsia="Times New Roman" w:cs="Calibri"/>
          <w:b/>
          <w:bCs/>
          <w:color w:val="auto"/>
          <w:sz w:val="24"/>
          <w:szCs w:val="24"/>
          <w:lang w:val="en-GB" w:eastAsia="en-GB"/>
        </w:rPr>
      </w:pPr>
      <w:r w:rsidRPr="00171106">
        <w:rPr>
          <w:rFonts w:ascii="Calibri" w:hAnsi="Calibri" w:eastAsia="Times New Roman" w:cs="Calibri"/>
          <w:color w:val="auto"/>
          <w:sz w:val="24"/>
          <w:szCs w:val="24"/>
          <w:lang w:val="en-GB" w:eastAsia="en-GB"/>
        </w:rPr>
        <w:t xml:space="preserve">Consider whether it is </w:t>
      </w:r>
      <w:r w:rsidRPr="00171106">
        <w:rPr>
          <w:rFonts w:ascii="Calibri" w:hAnsi="Calibri" w:eastAsia="Times New Roman" w:cs="Calibri"/>
          <w:b/>
          <w:bCs/>
          <w:color w:val="auto"/>
          <w:sz w:val="24"/>
          <w:szCs w:val="24"/>
          <w:lang w:val="en-GB" w:eastAsia="en-GB"/>
        </w:rPr>
        <w:t>really necessary to take up references prior to final pre-offer</w:t>
      </w:r>
      <w:r w:rsidRPr="00171106">
        <w:rPr>
          <w:rFonts w:ascii="Calibri" w:hAnsi="Calibri" w:eastAsia="Times New Roman" w:cs="Calibri"/>
          <w:color w:val="auto"/>
          <w:sz w:val="24"/>
          <w:szCs w:val="24"/>
          <w:lang w:val="en-GB" w:eastAsia="en-GB"/>
        </w:rPr>
        <w:t xml:space="preserve"> checks. If it is necessary, be aware that gender and racial bias in references is well-evidenced, and take great care to separate facts from value judgements. </w:t>
      </w:r>
    </w:p>
    <w:p w:rsidR="00181A43" w:rsidP="00181A43" w:rsidRDefault="00181A43" w14:paraId="1480A813" w14:textId="77777777">
      <w:pPr>
        <w:spacing w:line="240" w:lineRule="auto"/>
        <w:textAlignment w:val="baseline"/>
        <w:rPr>
          <w:rFonts w:ascii="Calibri" w:hAnsi="Calibri" w:eastAsia="Times New Roman" w:cs="Calibri"/>
          <w:color w:val="auto"/>
          <w:sz w:val="24"/>
          <w:szCs w:val="24"/>
          <w:lang w:val="en-GB" w:eastAsia="en-GB"/>
        </w:rPr>
      </w:pPr>
    </w:p>
    <w:p w:rsidR="00181A43" w:rsidP="00181A43" w:rsidRDefault="00171106" w14:paraId="4C4C0799" w14:textId="1B42AE99">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xml:space="preserve">Sufficient time should be built into the recruitment schedule to </w:t>
      </w:r>
      <w:r w:rsidRPr="00171106">
        <w:rPr>
          <w:rFonts w:ascii="Calibri" w:hAnsi="Calibri" w:eastAsia="Times New Roman" w:cs="Calibri"/>
          <w:b/>
          <w:bCs/>
          <w:color w:val="auto"/>
          <w:sz w:val="24"/>
          <w:szCs w:val="24"/>
          <w:lang w:val="en-GB" w:eastAsia="en-GB"/>
        </w:rPr>
        <w:t>allow panellists to discuss</w:t>
      </w:r>
      <w:r w:rsidR="0086021B">
        <w:rPr>
          <w:rFonts w:ascii="Calibri" w:hAnsi="Calibri" w:eastAsia="Times New Roman" w:cs="Calibri"/>
          <w:b/>
          <w:bCs/>
          <w:color w:val="auto"/>
          <w:sz w:val="24"/>
          <w:szCs w:val="24"/>
          <w:lang w:val="en-GB" w:eastAsia="en-GB"/>
        </w:rPr>
        <w:t>,</w:t>
      </w:r>
      <w:r w:rsidRPr="00171106">
        <w:rPr>
          <w:rFonts w:ascii="Calibri" w:hAnsi="Calibri" w:eastAsia="Times New Roman" w:cs="Calibri"/>
          <w:b/>
          <w:bCs/>
          <w:color w:val="auto"/>
          <w:sz w:val="24"/>
          <w:szCs w:val="24"/>
          <w:lang w:val="en-GB" w:eastAsia="en-GB"/>
        </w:rPr>
        <w:t xml:space="preserve"> in full</w:t>
      </w:r>
      <w:r w:rsidR="0086021B">
        <w:rPr>
          <w:rFonts w:ascii="Calibri" w:hAnsi="Calibri" w:eastAsia="Times New Roman" w:cs="Calibri"/>
          <w:b/>
          <w:bCs/>
          <w:color w:val="auto"/>
          <w:sz w:val="24"/>
          <w:szCs w:val="24"/>
          <w:lang w:val="en-GB" w:eastAsia="en-GB"/>
        </w:rPr>
        <w:t>,</w:t>
      </w:r>
      <w:r w:rsidRPr="00171106">
        <w:rPr>
          <w:rFonts w:ascii="Calibri" w:hAnsi="Calibri" w:eastAsia="Times New Roman" w:cs="Calibri"/>
          <w:b/>
          <w:bCs/>
          <w:color w:val="auto"/>
          <w:sz w:val="24"/>
          <w:szCs w:val="24"/>
          <w:lang w:val="en-GB" w:eastAsia="en-GB"/>
        </w:rPr>
        <w:t xml:space="preserve"> the scoring of each candidate</w:t>
      </w:r>
      <w:r w:rsidRPr="00171106">
        <w:rPr>
          <w:rFonts w:ascii="Calibri" w:hAnsi="Calibri" w:eastAsia="Times New Roman" w:cs="Calibri"/>
          <w:color w:val="auto"/>
          <w:sz w:val="24"/>
          <w:szCs w:val="24"/>
          <w:lang w:val="en-GB" w:eastAsia="en-GB"/>
        </w:rPr>
        <w:t>.</w:t>
      </w:r>
      <w:r w:rsidR="00181A43">
        <w:rPr>
          <w:rFonts w:ascii="Calibri" w:hAnsi="Calibri" w:eastAsia="Times New Roman" w:cs="Calibri"/>
          <w:color w:val="auto"/>
          <w:sz w:val="24"/>
          <w:szCs w:val="24"/>
          <w:lang w:val="en-GB" w:eastAsia="en-GB"/>
        </w:rPr>
        <w:t xml:space="preserve"> </w:t>
      </w:r>
      <w:r w:rsidRPr="00171106">
        <w:rPr>
          <w:rFonts w:ascii="Calibri" w:hAnsi="Calibri" w:eastAsia="Times New Roman" w:cs="Calibri"/>
          <w:color w:val="auto"/>
          <w:sz w:val="24"/>
          <w:szCs w:val="24"/>
          <w:lang w:val="en-GB" w:eastAsia="en-GB"/>
        </w:rPr>
        <w:t xml:space="preserve">In decision-making discussions, </w:t>
      </w:r>
      <w:r w:rsidRPr="00171106">
        <w:rPr>
          <w:rFonts w:ascii="Calibri" w:hAnsi="Calibri" w:eastAsia="Times New Roman" w:cs="Calibri"/>
          <w:b/>
          <w:bCs/>
          <w:color w:val="auto"/>
          <w:sz w:val="24"/>
          <w:szCs w:val="24"/>
          <w:lang w:val="en-GB" w:eastAsia="en-GB"/>
        </w:rPr>
        <w:t>all panellists should have equal time to share their evidence-based assessment</w:t>
      </w:r>
      <w:r w:rsidRPr="00171106">
        <w:rPr>
          <w:rFonts w:ascii="Calibri" w:hAnsi="Calibri" w:eastAsia="Times New Roman" w:cs="Calibri"/>
          <w:color w:val="auto"/>
          <w:sz w:val="24"/>
          <w:szCs w:val="24"/>
          <w:lang w:val="en-GB" w:eastAsia="en-GB"/>
        </w:rPr>
        <w:t xml:space="preserve"> of each candidate’s strengths and weaknesses in relation to each of the criteria.  Within this dynamic, it is important that there is not a ‘rush to consensus’ or attempts to influence/cajole others into following the consensus. Your scores and comments do not need to align, so long as they are evidenced in your notes and are objective.   Panellists should be prepared and encouraged to openly share their own views, and to constructively challenge colleagues when there is a lack of evidence to support assertions. You must also be prepared to be challenged as well as challenge others. </w:t>
      </w:r>
    </w:p>
    <w:p w:rsidR="00181A43" w:rsidP="00181A43" w:rsidRDefault="00181A43" w14:paraId="06B3FFBB" w14:textId="77777777">
      <w:pPr>
        <w:spacing w:line="240" w:lineRule="auto"/>
        <w:textAlignment w:val="baseline"/>
        <w:rPr>
          <w:rFonts w:ascii="Calibri" w:hAnsi="Calibri" w:eastAsia="Times New Roman" w:cs="Calibri"/>
          <w:color w:val="auto"/>
          <w:sz w:val="24"/>
          <w:szCs w:val="24"/>
          <w:lang w:val="en-GB" w:eastAsia="en-GB"/>
        </w:rPr>
      </w:pPr>
    </w:p>
    <w:p w:rsidRPr="00171106" w:rsidR="00171106" w:rsidP="00181A43" w:rsidRDefault="00171106" w14:paraId="32BC66E5" w14:textId="1BCC465C">
      <w:pPr>
        <w:spacing w:line="240" w:lineRule="auto"/>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All panellists should be made aware that, as at any stage of the selection process, it is permissible in law to prioritise candidates from disproportionately underrepresented groups over other candidates of equal merit, this is known as ‘positive action’.  </w:t>
      </w:r>
    </w:p>
    <w:p w:rsidRPr="00171106" w:rsidR="00171106" w:rsidP="00171106" w:rsidRDefault="00171106" w14:paraId="00C41FC9" w14:textId="77777777">
      <w:pPr>
        <w:spacing w:line="240" w:lineRule="auto"/>
        <w:ind w:left="720"/>
        <w:textAlignment w:val="baseline"/>
        <w:rPr>
          <w:rFonts w:ascii="Calibri" w:hAnsi="Calibri" w:eastAsia="Times New Roman" w:cs="Calibri"/>
          <w:color w:val="auto"/>
          <w:sz w:val="24"/>
          <w:szCs w:val="24"/>
          <w:lang w:val="en-GB" w:eastAsia="en-GB"/>
        </w:rPr>
      </w:pPr>
      <w:r w:rsidRPr="00171106">
        <w:rPr>
          <w:rFonts w:ascii="Calibri" w:hAnsi="Calibri" w:eastAsia="Times New Roman" w:cs="Calibri"/>
          <w:color w:val="auto"/>
          <w:sz w:val="24"/>
          <w:szCs w:val="24"/>
          <w:lang w:val="en-GB" w:eastAsia="en-GB"/>
        </w:rPr>
        <w:t> </w:t>
      </w:r>
    </w:p>
    <w:p w:rsidRPr="00171106" w:rsidR="00171106" w:rsidP="00171106" w:rsidRDefault="00171106" w14:paraId="7F040528" w14:textId="77777777">
      <w:pPr>
        <w:spacing w:line="240" w:lineRule="auto"/>
        <w:textAlignment w:val="baseline"/>
        <w:rPr>
          <w:rFonts w:ascii="Calibri" w:hAnsi="Calibri" w:eastAsia="Times New Roman" w:cs="Calibri"/>
          <w:b/>
          <w:bCs/>
          <w:color w:val="auto"/>
          <w:sz w:val="30"/>
          <w:szCs w:val="30"/>
          <w:lang w:val="en-GB" w:eastAsia="en-GB"/>
        </w:rPr>
      </w:pPr>
      <w:r w:rsidRPr="00171106">
        <w:rPr>
          <w:rFonts w:ascii="Calibri" w:hAnsi="Calibri" w:eastAsia="Times New Roman" w:cs="Calibri"/>
          <w:b/>
          <w:bCs/>
          <w:color w:val="auto"/>
          <w:sz w:val="30"/>
          <w:szCs w:val="30"/>
          <w:lang w:val="en-GB" w:eastAsia="en-GB"/>
        </w:rPr>
        <w:t>Giving meaningful feedback to unsuccessful candidates </w:t>
      </w:r>
    </w:p>
    <w:p w:rsidR="00181A43" w:rsidP="00181A43" w:rsidRDefault="00181A43" w14:paraId="2A5A1FF9" w14:textId="77777777">
      <w:pPr>
        <w:spacing w:line="240" w:lineRule="auto"/>
        <w:textAlignment w:val="baseline"/>
        <w:rPr>
          <w:rFonts w:ascii="Calibri" w:hAnsi="Calibri" w:eastAsia="Times New Roman" w:cs="Calibri"/>
          <w:b/>
          <w:bCs/>
          <w:color w:val="auto"/>
          <w:sz w:val="24"/>
          <w:szCs w:val="24"/>
          <w:lang w:val="en-GB" w:eastAsia="en-GB"/>
        </w:rPr>
      </w:pPr>
    </w:p>
    <w:p w:rsidR="00181A43" w:rsidP="372D7EF1" w:rsidRDefault="00171106" w14:paraId="710785FE" w14:textId="678F07B8">
      <w:pPr>
        <w:spacing w:line="240" w:lineRule="auto"/>
        <w:textAlignment w:val="baseline"/>
        <w:rPr>
          <w:rFonts w:ascii="Calibri" w:hAnsi="Calibri" w:eastAsia="Times New Roman" w:cs="Calibri"/>
          <w:color w:val="auto"/>
          <w:sz w:val="24"/>
          <w:szCs w:val="24"/>
          <w:lang w:val="en-GB" w:eastAsia="en-GB"/>
        </w:rPr>
      </w:pPr>
      <w:r w:rsidRPr="372D7EF1" w:rsidR="00171106">
        <w:rPr>
          <w:rFonts w:ascii="Calibri" w:hAnsi="Calibri" w:eastAsia="Times New Roman" w:cs="Calibri"/>
          <w:b w:val="1"/>
          <w:bCs w:val="1"/>
          <w:color w:val="auto"/>
          <w:sz w:val="24"/>
          <w:szCs w:val="24"/>
          <w:lang w:val="en-GB" w:eastAsia="en-GB"/>
        </w:rPr>
        <w:t>Consider how you can give feedback to all unsuccessful applicants.</w:t>
      </w:r>
      <w:r w:rsidRPr="372D7EF1" w:rsidR="00171106">
        <w:rPr>
          <w:rFonts w:ascii="Calibri" w:hAnsi="Calibri" w:eastAsia="Times New Roman" w:cs="Calibri"/>
          <w:color w:val="auto"/>
          <w:sz w:val="24"/>
          <w:szCs w:val="24"/>
          <w:lang w:val="en-GB" w:eastAsia="en-GB"/>
        </w:rPr>
        <w:t xml:space="preserve">  Could you prioritise applicants from underrepresented groups for more detailed feedback to achieve recruitment success in the future? Be aware that different candidates may experience a lack of success quite differently. Internal and external candidates may </w:t>
      </w:r>
      <w:r w:rsidRPr="372D7EF1" w:rsidR="00171106">
        <w:rPr>
          <w:rFonts w:ascii="Calibri" w:hAnsi="Calibri" w:eastAsia="Times New Roman" w:cs="Calibri"/>
          <w:color w:val="auto"/>
          <w:sz w:val="24"/>
          <w:szCs w:val="24"/>
          <w:lang w:val="en-GB" w:eastAsia="en-GB"/>
        </w:rPr>
        <w:t>warrant</w:t>
      </w:r>
      <w:r w:rsidRPr="372D7EF1" w:rsidR="00171106">
        <w:rPr>
          <w:rFonts w:ascii="Calibri" w:hAnsi="Calibri" w:eastAsia="Times New Roman" w:cs="Calibri"/>
          <w:color w:val="auto"/>
          <w:sz w:val="24"/>
          <w:szCs w:val="24"/>
          <w:lang w:val="en-GB" w:eastAsia="en-GB"/>
        </w:rPr>
        <w:t xml:space="preserve"> </w:t>
      </w:r>
      <w:r w:rsidRPr="372D7EF1" w:rsidR="00171106">
        <w:rPr>
          <w:rFonts w:ascii="Calibri" w:hAnsi="Calibri" w:eastAsia="Times New Roman" w:cs="Calibri"/>
          <w:color w:val="auto"/>
          <w:sz w:val="24"/>
          <w:szCs w:val="24"/>
          <w:lang w:val="en-GB" w:eastAsia="en-GB"/>
        </w:rPr>
        <w:t>different levels</w:t>
      </w:r>
      <w:r w:rsidRPr="372D7EF1" w:rsidR="00171106">
        <w:rPr>
          <w:rFonts w:ascii="Calibri" w:hAnsi="Calibri" w:eastAsia="Times New Roman" w:cs="Calibri"/>
          <w:color w:val="auto"/>
          <w:sz w:val="24"/>
          <w:szCs w:val="24"/>
          <w:lang w:val="en-GB" w:eastAsia="en-GB"/>
        </w:rPr>
        <w:t xml:space="preserve"> of feedback and future support Reflect on if feedback is written or verbal</w:t>
      </w:r>
      <w:r w:rsidRPr="372D7EF1" w:rsidR="00181A43">
        <w:rPr>
          <w:rFonts w:ascii="Calibri" w:hAnsi="Calibri" w:eastAsia="Times New Roman" w:cs="Calibri"/>
          <w:color w:val="auto"/>
          <w:sz w:val="24"/>
          <w:szCs w:val="24"/>
          <w:lang w:val="en-GB" w:eastAsia="en-GB"/>
        </w:rPr>
        <w:t xml:space="preserve">. </w:t>
      </w:r>
      <w:r w:rsidRPr="372D7EF1" w:rsidR="00171106">
        <w:rPr>
          <w:rFonts w:ascii="Calibri" w:hAnsi="Calibri" w:eastAsia="Times New Roman" w:cs="Calibri"/>
          <w:color w:val="auto"/>
          <w:sz w:val="24"/>
          <w:szCs w:val="24"/>
          <w:lang w:val="en-GB" w:eastAsia="en-GB"/>
        </w:rPr>
        <w:t>Ensure feedback is constructive so that candidates can reflect and improve</w:t>
      </w:r>
      <w:r w:rsidRPr="372D7EF1" w:rsidR="2A4B2B5F">
        <w:rPr>
          <w:rFonts w:ascii="Calibri" w:hAnsi="Calibri" w:eastAsia="Times New Roman" w:cs="Calibri"/>
          <w:color w:val="auto"/>
          <w:sz w:val="24"/>
          <w:szCs w:val="24"/>
          <w:lang w:val="en-GB" w:eastAsia="en-GB"/>
        </w:rPr>
        <w:t>.</w:t>
      </w:r>
    </w:p>
    <w:p w:rsidR="00181A43" w:rsidP="00181A43" w:rsidRDefault="00171106" w14:paraId="24126534" w14:textId="4AB3C168">
      <w:pPr>
        <w:spacing w:line="240" w:lineRule="auto"/>
        <w:textAlignment w:val="baseline"/>
        <w:rPr>
          <w:rFonts w:ascii="Calibri" w:hAnsi="Calibri" w:eastAsia="Times New Roman" w:cs="Calibri"/>
          <w:color w:val="auto"/>
          <w:sz w:val="24"/>
          <w:szCs w:val="24"/>
          <w:lang w:val="en-GB" w:eastAsia="en-GB"/>
        </w:rPr>
      </w:pPr>
      <w:r w:rsidRPr="372D7EF1" w:rsidR="00171106">
        <w:rPr>
          <w:rFonts w:ascii="Calibri" w:hAnsi="Calibri" w:eastAsia="Times New Roman" w:cs="Calibri"/>
          <w:color w:val="auto"/>
          <w:sz w:val="24"/>
          <w:szCs w:val="24"/>
          <w:lang w:val="en-GB" w:eastAsia="en-GB"/>
        </w:rPr>
        <w:t> </w:t>
      </w:r>
    </w:p>
    <w:p w:rsidR="00181A43" w:rsidP="00E67F07" w:rsidRDefault="00E67F07" w14:paraId="0EEC80B0" w14:textId="37F04400">
      <w:pPr>
        <w:spacing w:after="200"/>
        <w:jc w:val="center"/>
        <w:rPr>
          <w:rFonts w:ascii="Calibri" w:hAnsi="Calibri" w:eastAsia="Times New Roman" w:cs="Calibri"/>
          <w:color w:val="auto"/>
          <w:sz w:val="24"/>
          <w:szCs w:val="24"/>
          <w:lang w:val="en-GB" w:eastAsia="en-GB"/>
        </w:rPr>
      </w:pPr>
      <w:r>
        <w:rPr>
          <w:rFonts w:ascii="Calibri" w:hAnsi="Calibri" w:eastAsia="Times New Roman" w:cs="Calibri"/>
          <w:noProof/>
          <w:color w:val="auto"/>
          <w:sz w:val="24"/>
          <w:szCs w:val="24"/>
          <w:lang w:val="en-GB" w:eastAsia="en-GB"/>
        </w:rPr>
        <w:drawing>
          <wp:inline distT="0" distB="0" distL="0" distR="0" wp14:anchorId="176D7CC2" wp14:editId="2D829C0B">
            <wp:extent cx="6020554" cy="34356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043442" cy="3448703"/>
                    </a:xfrm>
                    <a:prstGeom prst="rect">
                      <a:avLst/>
                    </a:prstGeom>
                  </pic:spPr>
                </pic:pic>
              </a:graphicData>
            </a:graphic>
          </wp:inline>
        </w:drawing>
      </w:r>
      <w:r w:rsidR="00181A43">
        <w:rPr>
          <w:rFonts w:ascii="Calibri" w:hAnsi="Calibri" w:eastAsia="Times New Roman" w:cs="Calibri"/>
          <w:color w:val="auto"/>
          <w:sz w:val="24"/>
          <w:szCs w:val="24"/>
          <w:lang w:val="en-GB" w:eastAsia="en-GB"/>
        </w:rPr>
        <w:br w:type="page"/>
      </w:r>
    </w:p>
    <w:p w:rsidRPr="00D01FA1" w:rsidR="00D01FA1" w:rsidP="00D01FA1" w:rsidRDefault="00181A43" w14:paraId="3B119524" w14:textId="2C936204">
      <w:pPr>
        <w:pStyle w:val="Heading2"/>
        <w:spacing w:after="500"/>
        <w:rPr>
          <w:rFonts w:ascii="Calibri" w:hAnsi="Calibri" w:cs="Calibri"/>
        </w:rPr>
      </w:pPr>
      <w:r>
        <w:rPr>
          <w:rFonts w:ascii="Calibri" w:hAnsi="Calibri" w:cs="Calibri"/>
        </w:rPr>
        <w:lastRenderedPageBreak/>
        <w:t>4</w:t>
      </w:r>
      <w:r>
        <w:rPr>
          <w:rFonts w:ascii="Calibri" w:hAnsi="Calibri" w:cs="Calibri"/>
        </w:rPr>
        <w:t xml:space="preserve"> </w:t>
      </w:r>
      <w:r>
        <w:rPr>
          <w:rFonts w:ascii="Calibri" w:hAnsi="Calibri" w:cs="Calibri"/>
        </w:rPr>
        <w:t>–</w:t>
      </w:r>
      <w:r>
        <w:rPr>
          <w:rFonts w:ascii="Calibri" w:hAnsi="Calibri" w:cs="Calibri"/>
        </w:rPr>
        <w:t xml:space="preserve"> Divers</w:t>
      </w:r>
      <w:r>
        <w:rPr>
          <w:rFonts w:ascii="Calibri" w:hAnsi="Calibri" w:cs="Calibri"/>
        </w:rPr>
        <w:t>ifying the Future</w:t>
      </w:r>
    </w:p>
    <w:p w:rsidRPr="00D01FA1" w:rsidR="00D01FA1" w:rsidP="00D01FA1" w:rsidRDefault="00D01FA1" w14:paraId="1543ACD9" w14:textId="7E2DB8A5">
      <w:p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Reflect on how you can improve the diversity of your network overall. Recruitment is only one of many interconnected elements of diversifying within your area, and improving other elements will both enhance, and be supported by, diversifying recruitment. </w:t>
      </w:r>
    </w:p>
    <w:p w:rsidRPr="00D01FA1" w:rsidR="00D01FA1" w:rsidP="00D01FA1" w:rsidRDefault="00D01FA1" w14:paraId="604AC697" w14:textId="77777777">
      <w:p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 </w:t>
      </w:r>
    </w:p>
    <w:p w:rsidR="00D01FA1" w:rsidP="00D01FA1" w:rsidRDefault="00D01FA1" w14:paraId="4C4E36EC" w14:textId="77777777">
      <w:p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Consider how you can plan ahead for the future, enable a greater reach, stimulate potential and widen opportunities to engage underrepresented groups in the long term. This may include: </w:t>
      </w:r>
    </w:p>
    <w:p w:rsidR="00D01FA1" w:rsidP="006C3F80" w:rsidRDefault="00D01FA1" w14:paraId="006D0541" w14:textId="77777777">
      <w:pPr>
        <w:pStyle w:val="ListParagraph"/>
        <w:numPr>
          <w:ilvl w:val="0"/>
          <w:numId w:val="6"/>
        </w:num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 xml:space="preserve">Nurturing diverse future candidates, for example through </w:t>
      </w:r>
      <w:proofErr w:type="spellStart"/>
      <w:r w:rsidRPr="00D01FA1">
        <w:rPr>
          <w:rFonts w:ascii="Calibri" w:hAnsi="Calibri" w:eastAsia="Times New Roman" w:cs="Calibri"/>
          <w:color w:val="auto"/>
          <w:sz w:val="24"/>
          <w:szCs w:val="24"/>
          <w:lang w:val="en-GB" w:eastAsia="en-GB"/>
        </w:rPr>
        <w:t>EmployED</w:t>
      </w:r>
      <w:proofErr w:type="spellEnd"/>
      <w:r w:rsidRPr="00D01FA1">
        <w:rPr>
          <w:rFonts w:ascii="Calibri" w:hAnsi="Calibri" w:eastAsia="Times New Roman" w:cs="Calibri"/>
          <w:color w:val="auto"/>
          <w:sz w:val="24"/>
          <w:szCs w:val="24"/>
          <w:lang w:val="en-GB" w:eastAsia="en-GB"/>
        </w:rPr>
        <w:t xml:space="preserve"> internships, or national mentoring schemes for your discipline/area of work. </w:t>
      </w:r>
    </w:p>
    <w:p w:rsidR="00D01FA1" w:rsidP="006C3F80" w:rsidRDefault="00D01FA1" w14:paraId="68DA8566" w14:textId="77777777">
      <w:pPr>
        <w:pStyle w:val="ListParagraph"/>
        <w:numPr>
          <w:ilvl w:val="0"/>
          <w:numId w:val="6"/>
        </w:num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Connecting and engaging with diverse colleagues and peers at conferences and meetings, and inviting potential future colleagues on visits to the University.  </w:t>
      </w:r>
    </w:p>
    <w:p w:rsidR="00D01FA1" w:rsidP="006C3F80" w:rsidRDefault="00D01FA1" w14:paraId="0C100266" w14:textId="77777777">
      <w:pPr>
        <w:pStyle w:val="ListParagraph"/>
        <w:numPr>
          <w:ilvl w:val="0"/>
          <w:numId w:val="6"/>
        </w:num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Seeking out opportunities for public engagement and outreach with underrepresented groups.  </w:t>
      </w:r>
    </w:p>
    <w:p w:rsidR="00D01FA1" w:rsidP="006C3F80" w:rsidRDefault="00D01FA1" w14:paraId="1940F7C7" w14:textId="7ED8FA42">
      <w:pPr>
        <w:pStyle w:val="ListParagraph"/>
        <w:numPr>
          <w:ilvl w:val="0"/>
          <w:numId w:val="6"/>
        </w:numPr>
        <w:spacing w:line="240" w:lineRule="auto"/>
        <w:textAlignment w:val="baseline"/>
        <w:rPr>
          <w:rFonts w:ascii="Calibri" w:hAnsi="Calibri" w:eastAsia="Times New Roman" w:cs="Calibri"/>
          <w:color w:val="auto"/>
          <w:sz w:val="24"/>
          <w:szCs w:val="24"/>
          <w:lang w:val="en-GB" w:eastAsia="en-GB"/>
        </w:rPr>
      </w:pPr>
      <w:r w:rsidRPr="00D01FA1">
        <w:rPr>
          <w:rFonts w:ascii="Calibri" w:hAnsi="Calibri" w:eastAsia="Times New Roman" w:cs="Calibri"/>
          <w:color w:val="auto"/>
          <w:sz w:val="24"/>
          <w:szCs w:val="24"/>
          <w:lang w:val="en-GB" w:eastAsia="en-GB"/>
        </w:rPr>
        <w:t>Actively diversifying your research and teaching portfolio into areas in which underrepresented groups are working. </w:t>
      </w:r>
    </w:p>
    <w:p w:rsidR="00E67F07" w:rsidP="00E67F07" w:rsidRDefault="00E67F07" w14:paraId="6505A7F1" w14:textId="6A4CD84C">
      <w:pPr>
        <w:spacing w:line="240" w:lineRule="auto"/>
        <w:textAlignment w:val="baseline"/>
        <w:rPr>
          <w:rFonts w:ascii="Calibri" w:hAnsi="Calibri" w:eastAsia="Times New Roman" w:cs="Calibri"/>
          <w:color w:val="auto"/>
          <w:sz w:val="24"/>
          <w:szCs w:val="24"/>
          <w:lang w:val="en-GB" w:eastAsia="en-GB"/>
        </w:rPr>
      </w:pPr>
    </w:p>
    <w:p w:rsidR="00E67F07" w:rsidP="00E67F07" w:rsidRDefault="00E67F07" w14:paraId="2112B9F2" w14:textId="667446B0">
      <w:pPr>
        <w:spacing w:line="240" w:lineRule="auto"/>
        <w:textAlignment w:val="baseline"/>
        <w:rPr>
          <w:rFonts w:ascii="Calibri" w:hAnsi="Calibri" w:eastAsia="Times New Roman" w:cs="Calibri"/>
          <w:color w:val="auto"/>
          <w:sz w:val="24"/>
          <w:szCs w:val="24"/>
          <w:lang w:val="en-GB" w:eastAsia="en-GB"/>
        </w:rPr>
      </w:pPr>
    </w:p>
    <w:p w:rsidR="00E67F07" w:rsidP="00E67F07" w:rsidRDefault="00E67F07" w14:paraId="15C8BC9C" w14:textId="50F86B03">
      <w:pPr>
        <w:spacing w:line="240" w:lineRule="auto"/>
        <w:textAlignment w:val="baseline"/>
        <w:rPr>
          <w:rFonts w:ascii="Calibri" w:hAnsi="Calibri" w:eastAsia="Times New Roman" w:cs="Calibri"/>
          <w:color w:val="auto"/>
          <w:sz w:val="24"/>
          <w:szCs w:val="24"/>
          <w:lang w:val="en-GB" w:eastAsia="en-GB"/>
        </w:rPr>
      </w:pPr>
    </w:p>
    <w:p w:rsidRPr="00E67F07" w:rsidR="00E67F07" w:rsidP="00E67F07" w:rsidRDefault="00E67F07" w14:paraId="5BB039BE" w14:textId="77777777">
      <w:pPr>
        <w:spacing w:line="240" w:lineRule="auto"/>
        <w:textAlignment w:val="baseline"/>
        <w:rPr>
          <w:rFonts w:ascii="Calibri" w:hAnsi="Calibri" w:eastAsia="Times New Roman" w:cs="Calibri"/>
          <w:color w:val="auto"/>
          <w:sz w:val="24"/>
          <w:szCs w:val="24"/>
          <w:lang w:val="en-GB" w:eastAsia="en-GB"/>
        </w:rPr>
      </w:pPr>
    </w:p>
    <w:p w:rsidRPr="00E85623" w:rsidR="00171106" w:rsidP="00E67F07" w:rsidRDefault="00E67F07" w14:paraId="112CE093" w14:textId="734F4FA6">
      <w:pPr>
        <w:jc w:val="center"/>
        <w:rPr>
          <w:rFonts w:ascii="Calibri" w:hAnsi="Calibri" w:cs="Calibri"/>
          <w:color w:val="auto"/>
          <w:sz w:val="24"/>
          <w:szCs w:val="24"/>
        </w:rPr>
      </w:pPr>
      <w:r>
        <w:rPr>
          <w:rFonts w:ascii="Calibri" w:hAnsi="Calibri" w:cs="Calibri"/>
          <w:noProof/>
          <w:color w:val="auto"/>
          <w:sz w:val="24"/>
          <w:szCs w:val="24"/>
        </w:rPr>
        <w:drawing>
          <wp:inline distT="0" distB="0" distL="0" distR="0" wp14:anchorId="44AF9681" wp14:editId="25B8BE87">
            <wp:extent cx="5948126" cy="4581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5976230" cy="4603070"/>
                    </a:xfrm>
                    <a:prstGeom prst="rect">
                      <a:avLst/>
                    </a:prstGeom>
                  </pic:spPr>
                </pic:pic>
              </a:graphicData>
            </a:graphic>
          </wp:inline>
        </w:drawing>
      </w:r>
    </w:p>
    <w:sectPr w:rsidRPr="00E85623" w:rsidR="00171106" w:rsidSect="0079783B">
      <w:headerReference w:type="default" r:id="rId31"/>
      <w:footerReference w:type="default" r:id="rId32"/>
      <w:footerReference w:type="first" r:id="rId33"/>
      <w:pgSz w:w="12240" w:h="15840" w:orient="portrait"/>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3F80" w:rsidP="004B7E44" w:rsidRDefault="006C3F80" w14:paraId="7F8E7327" w14:textId="77777777">
      <w:r>
        <w:separator/>
      </w:r>
    </w:p>
  </w:endnote>
  <w:endnote w:type="continuationSeparator" w:id="0">
    <w:p w:rsidR="006C3F80" w:rsidP="004B7E44" w:rsidRDefault="006C3F80" w14:paraId="58AF34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tr w:rsidR="004B7E44" w:rsidTr="00AD65BE" w14:paraId="36CA3219" w14:textId="77777777">
      <w:trPr>
        <w:trHeight w:val="730"/>
        <w:jc w:val="center"/>
      </w:trPr>
      <w:tc>
        <w:tcPr>
          <w:tcW w:w="12258" w:type="dxa"/>
          <w:gridSpan w:val="0"/>
          <w:tcBorders>
            <w:top w:val="nil"/>
            <w:left w:val="nil"/>
            <w:bottom w:val="nil"/>
            <w:right w:val="nil"/>
          </w:tcBorders>
          <w:shd w:val="clear" w:color="auto" w:fill="auto"/>
          <w:vAlign w:val="center"/>
        </w:tcPr>
        <w:p w:rsidR="00D01FA1" w:rsidRDefault="00D01FA1" w14:paraId="7F14BA58" w14:textId="77777777">
          <w:pPr>
            <w:pStyle w:val="Footer"/>
            <w:jc w:val="right"/>
          </w:pPr>
          <w:r>
            <w:fldChar w:fldCharType="begin"/>
          </w:r>
          <w:r>
            <w:instrText xml:space="preserve"> PAGE   \* MERGEFORMAT </w:instrText>
          </w:r>
          <w:r>
            <w:fldChar w:fldCharType="separate"/>
          </w:r>
          <w:r>
            <w:rPr>
              <w:noProof/>
            </w:rPr>
            <w:t>2</w:t>
          </w:r>
          <w:r>
            <w:rPr>
              <w:noProof/>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B4E" w:rsidRDefault="00691B4E" w14:paraId="7CD6DCAF" w14:textId="77777777">
    <w:pPr>
      <w:pStyle w:val="Footer"/>
      <w:jc w:val="right"/>
    </w:pPr>
    <w:r>
      <w:rPr>
        <w:color w:val="A4063E" w:themeColor="accent1"/>
        <w:sz w:val="20"/>
        <w:szCs w:val="20"/>
      </w:rPr>
      <w:t xml:space="preserve">pg. </w:t>
    </w:r>
    <w:r>
      <w:rPr>
        <w:color w:val="A4063E" w:themeColor="accent1"/>
        <w:sz w:val="20"/>
        <w:szCs w:val="20"/>
      </w:rPr>
      <w:fldChar w:fldCharType="begin"/>
    </w:r>
    <w:r>
      <w:rPr>
        <w:color w:val="A4063E" w:themeColor="accent1"/>
        <w:sz w:val="20"/>
        <w:szCs w:val="20"/>
      </w:rPr>
      <w:instrText xml:space="preserve"> PAGE  \* Arabic </w:instrText>
    </w:r>
    <w:r>
      <w:rPr>
        <w:color w:val="A4063E" w:themeColor="accent1"/>
        <w:sz w:val="20"/>
        <w:szCs w:val="20"/>
      </w:rPr>
      <w:fldChar w:fldCharType="separate"/>
    </w:r>
    <w:r>
      <w:rPr>
        <w:noProof/>
        <w:color w:val="A4063E" w:themeColor="accent1"/>
        <w:sz w:val="20"/>
        <w:szCs w:val="20"/>
      </w:rPr>
      <w:t>1</w:t>
    </w:r>
    <w:r>
      <w:rPr>
        <w:color w:val="A4063E" w:themeColor="accent1"/>
        <w:sz w:val="20"/>
        <w:szCs w:val="20"/>
      </w:rPr>
      <w:fldChar w:fldCharType="end"/>
    </w:r>
  </w:p>
  <w:p w:rsidR="005A718F" w:rsidP="004B7E44" w:rsidRDefault="005A718F" w14:paraId="7DFD25BA" w14:textId="59506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3F80" w:rsidP="004B7E44" w:rsidRDefault="006C3F80" w14:paraId="495BEBC8" w14:textId="77777777">
      <w:r>
        <w:separator/>
      </w:r>
    </w:p>
  </w:footnote>
  <w:footnote w:type="continuationSeparator" w:id="0">
    <w:p w:rsidR="006C3F80" w:rsidP="004B7E44" w:rsidRDefault="006C3F80" w14:paraId="1E31761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tbl>
    <w:tblPr>
      <w:tblW w:w="12210" w:type="dxa"/>
      <w:tblInd w:w="-1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12210"/>
    </w:tblGrid>
    <w:tr w:rsidR="004B7E44" w:rsidTr="004B7E44" w14:paraId="04D3A449" w14:textId="77777777">
      <w:trPr>
        <w:trHeight w:val="1318"/>
      </w:trPr>
      <w:tc>
        <w:tcPr>
          <w:tcW w:w="12210" w:type="dxa"/>
          <w:tcBorders>
            <w:top w:val="nil"/>
            <w:left w:val="nil"/>
            <w:bottom w:val="nil"/>
            <w:right w:val="nil"/>
          </w:tcBorders>
        </w:tcPr>
        <w:p w:rsidR="004B7E44" w:rsidP="004B7E44" w:rsidRDefault="004B7E44" w14:paraId="40A49422" w14:textId="77777777">
          <w:pPr>
            <w:pStyle w:val="Header"/>
          </w:pPr>
          <w:r>
            <w:rPr>
              <w:noProof/>
              <w:lang w:val="en-AU" w:eastAsia="en-AU"/>
            </w:rPr>
            <mc:AlternateContent>
              <mc:Choice Requires="wps">
                <w:drawing>
                  <wp:inline distT="0" distB="0" distL="0" distR="0" wp14:anchorId="203DE761" wp14:editId="2DA7C11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8300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7E44" w:rsidR="004B7E44" w:rsidP="004B7E44" w:rsidRDefault="004B7E44" w14:paraId="3C2A8B02" w14:textId="065DD435">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EA54E2">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style="width:106.5pt;height:46.65pt;visibility:visible;mso-wrap-style:square;mso-left-percent:-10001;mso-top-percent:-10001;mso-position-horizontal:absolute;mso-position-horizontal-relative:char;mso-position-vertical:absolute;mso-position-vertical-relative:line;mso-left-percent:-10001;mso-top-percent:-10001;v-text-anchor:middle" o:spid="_x0000_s1027" fillcolor="#830065" stroked="f" strokeweight="2pt" w14:anchorId="203DE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">
                    <v:textbox>
                      <w:txbxContent>
                        <w:p w:rsidRPr="004B7E44" w:rsidR="004B7E44" w:rsidP="004B7E44" w:rsidRDefault="004B7E44" w14:paraId="3C2A8B02" w14:textId="065DD435">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EA54E2">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34E5"/>
    <w:multiLevelType w:val="hybridMultilevel"/>
    <w:tmpl w:val="EDA22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69A11BE"/>
    <w:multiLevelType w:val="hybridMultilevel"/>
    <w:tmpl w:val="C29EB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E770E79"/>
    <w:multiLevelType w:val="hybridMultilevel"/>
    <w:tmpl w:val="EFB45D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FB241FC"/>
    <w:multiLevelType w:val="hybridMultilevel"/>
    <w:tmpl w:val="3A9252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08165AC"/>
    <w:multiLevelType w:val="hybridMultilevel"/>
    <w:tmpl w:val="40684A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F720600"/>
    <w:multiLevelType w:val="hybridMultilevel"/>
    <w:tmpl w:val="DAD498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2"/>
  </w:num>
  <w:num w:numId="4">
    <w:abstractNumId w:val="1"/>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0E9"/>
    <w:rsid w:val="00082FB4"/>
    <w:rsid w:val="000C32BB"/>
    <w:rsid w:val="00117BBC"/>
    <w:rsid w:val="00171106"/>
    <w:rsid w:val="00181A43"/>
    <w:rsid w:val="00220436"/>
    <w:rsid w:val="002368A3"/>
    <w:rsid w:val="00293B83"/>
    <w:rsid w:val="00301DD5"/>
    <w:rsid w:val="00417252"/>
    <w:rsid w:val="00465AC6"/>
    <w:rsid w:val="004B7E44"/>
    <w:rsid w:val="004D5252"/>
    <w:rsid w:val="004F2B86"/>
    <w:rsid w:val="00502269"/>
    <w:rsid w:val="005A718F"/>
    <w:rsid w:val="005F6527"/>
    <w:rsid w:val="00691B4E"/>
    <w:rsid w:val="006A3CE7"/>
    <w:rsid w:val="006C3F80"/>
    <w:rsid w:val="006D079D"/>
    <w:rsid w:val="006E6E41"/>
    <w:rsid w:val="007516CF"/>
    <w:rsid w:val="0079783B"/>
    <w:rsid w:val="008236B0"/>
    <w:rsid w:val="0086021B"/>
    <w:rsid w:val="008B33BC"/>
    <w:rsid w:val="008E1985"/>
    <w:rsid w:val="008E3628"/>
    <w:rsid w:val="009120E9"/>
    <w:rsid w:val="00945900"/>
    <w:rsid w:val="0096647A"/>
    <w:rsid w:val="009C396C"/>
    <w:rsid w:val="009C658E"/>
    <w:rsid w:val="00AC0C41"/>
    <w:rsid w:val="00AD65BE"/>
    <w:rsid w:val="00B572B4"/>
    <w:rsid w:val="00CB3EE0"/>
    <w:rsid w:val="00CB4C22"/>
    <w:rsid w:val="00CD0CAF"/>
    <w:rsid w:val="00D01FA1"/>
    <w:rsid w:val="00D02119"/>
    <w:rsid w:val="00DB26A7"/>
    <w:rsid w:val="00DC7EA7"/>
    <w:rsid w:val="00E67F07"/>
    <w:rsid w:val="00E76CAD"/>
    <w:rsid w:val="00E85623"/>
    <w:rsid w:val="00E94B5F"/>
    <w:rsid w:val="00EA54E2"/>
    <w:rsid w:val="00EB26CF"/>
    <w:rsid w:val="0554ABC4"/>
    <w:rsid w:val="1610F9C9"/>
    <w:rsid w:val="1FC98152"/>
    <w:rsid w:val="2895B5AE"/>
    <w:rsid w:val="2A4B2B5F"/>
    <w:rsid w:val="301A88A7"/>
    <w:rsid w:val="372D7EF1"/>
    <w:rsid w:val="55679559"/>
    <w:rsid w:val="6784C285"/>
    <w:rsid w:val="7503DA79"/>
    <w:rsid w:val="7CBA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D1F06"/>
  <w15:chartTrackingRefBased/>
  <w15:docId w15:val="{38EAA4E7-7262-4E17-A34C-9AEF8C743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2" w:semiHidden="1" w:unhideWhenUsed="1" w:qFormat="1"/>
    <w:lsdException w:name="heading 7" w:uiPriority="2" w:semiHidden="1" w:unhideWhenUsed="1" w:qFormat="1"/>
    <w:lsdException w:name="heading 8" w:uiPriority="2" w:semiHidden="1" w:unhideWhenUsed="1" w:qFormat="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eastAsia="Times New Roman" w:cs="Times New Roman" w:asciiTheme="majorHAnsi" w:hAnsiTheme="majorHAnsi"/>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eastAsia="Times New Roman" w:cs="Times New Roman" w:asciiTheme="majorHAnsi" w:hAnsiTheme="majorHAnsi"/>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eastAsia="Times New Roman" w:cs="Times New Roman" w:asciiTheme="majorHAnsi" w:hAnsiTheme="majorHAnsi"/>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2"/>
    <w:rsid w:val="004B7E44"/>
    <w:rPr>
      <w:rFonts w:eastAsia="Times New Roman" w:cs="Times New Roman" w:asciiTheme="majorHAnsi" w:hAnsiTheme="majorHAnsi"/>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eastAsia="Times New Roman" w:cs="Times New Roman" w:asciiTheme="majorHAnsi" w:hAnsiTheme="majorHAnsi"/>
      <w:b/>
      <w:caps/>
      <w:sz w:val="100"/>
      <w:szCs w:val="40"/>
    </w:rPr>
  </w:style>
  <w:style w:type="character" w:styleId="TitleChar" w:customStyle="1">
    <w:name w:val="Title Char"/>
    <w:basedOn w:val="DefaultParagraphFont"/>
    <w:link w:val="Title"/>
    <w:uiPriority w:val="1"/>
    <w:rsid w:val="004B7E44"/>
    <w:rPr>
      <w:rFonts w:eastAsia="Times New Roman" w:cs="Times New Roman" w:asciiTheme="majorHAnsi" w:hAnsiTheme="majorHAnsi"/>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styleId="SubtitleChar" w:customStyle="1">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styleId="Heading2Char" w:customStyle="1">
    <w:name w:val="Heading 2 Char"/>
    <w:basedOn w:val="DefaultParagraphFont"/>
    <w:link w:val="Heading2"/>
    <w:uiPriority w:val="2"/>
    <w:rsid w:val="004B7E44"/>
    <w:rPr>
      <w:rFonts w:eastAsia="Times New Roman" w:cs="Times New Roman" w:asciiTheme="majorHAnsi" w:hAnsiTheme="majorHAnsi"/>
      <w:b/>
      <w:sz w:val="52"/>
      <w:szCs w:val="22"/>
    </w:rPr>
  </w:style>
  <w:style w:type="character" w:styleId="Heading3Char" w:customStyle="1">
    <w:name w:val="Heading 3 Char"/>
    <w:basedOn w:val="DefaultParagraphFont"/>
    <w:link w:val="Heading3"/>
    <w:uiPriority w:val="2"/>
    <w:rsid w:val="004B7E44"/>
    <w:rPr>
      <w:rFonts w:eastAsia="Times New Roman" w:cs="Times New Roman" w:asciiTheme="majorHAnsi" w:hAnsiTheme="majorHAnsi"/>
      <w:i/>
      <w:sz w:val="24"/>
      <w:szCs w:val="22"/>
    </w:rPr>
  </w:style>
  <w:style w:type="character" w:styleId="Heading4Char" w:customStyle="1">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styleId="Chapter" w:customStyle="1">
    <w:name w:val="Chapter"/>
    <w:basedOn w:val="Normal"/>
    <w:uiPriority w:val="5"/>
    <w:unhideWhenUsed/>
    <w:qFormat/>
    <w:rsid w:val="00E76CAD"/>
    <w:pPr>
      <w:spacing w:before="20"/>
    </w:pPr>
    <w:rPr>
      <w:rFonts w:eastAsia="Times New Roman" w:cs="Times New Roman" w:asciiTheme="majorHAnsi" w:hAnsiTheme="majorHAnsi"/>
      <w:caps/>
      <w:color w:val="63676C" w:themeColor="text1" w:themeTint="A6"/>
      <w:szCs w:val="17"/>
    </w:rPr>
  </w:style>
  <w:style w:type="character" w:styleId="Heading5Char" w:customStyle="1">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styleId="HeaderChar" w:customStyle="1">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styleId="FooterChar" w:customStyle="1">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paragraph" w:customStyle="1">
    <w:name w:val="paragraph"/>
    <w:basedOn w:val="Normal"/>
    <w:rsid w:val="00691B4E"/>
    <w:pPr>
      <w:spacing w:before="100" w:beforeAutospacing="1" w:after="100" w:afterAutospacing="1" w:line="240" w:lineRule="auto"/>
    </w:pPr>
    <w:rPr>
      <w:rFonts w:ascii="Times New Roman" w:hAnsi="Times New Roman" w:eastAsia="Times New Roman" w:cs="Times New Roman"/>
      <w:color w:val="auto"/>
      <w:sz w:val="24"/>
      <w:szCs w:val="24"/>
      <w:lang w:val="en-GB" w:eastAsia="en-GB"/>
    </w:rPr>
  </w:style>
  <w:style w:type="character" w:styleId="normaltextrun" w:customStyle="1">
    <w:name w:val="normaltextrun"/>
    <w:basedOn w:val="DefaultParagraphFont"/>
    <w:rsid w:val="00691B4E"/>
  </w:style>
  <w:style w:type="character" w:styleId="eop" w:customStyle="1">
    <w:name w:val="eop"/>
    <w:basedOn w:val="DefaultParagraphFont"/>
    <w:rsid w:val="00691B4E"/>
  </w:style>
  <w:style w:type="paragraph" w:styleId="ListParagraph">
    <w:name w:val="List Paragraph"/>
    <w:basedOn w:val="Normal"/>
    <w:uiPriority w:val="34"/>
    <w:unhideWhenUsed/>
    <w:qFormat/>
    <w:rsid w:val="00AD65BE"/>
    <w:pPr>
      <w:ind w:left="720"/>
      <w:contextualSpacing/>
    </w:pPr>
  </w:style>
  <w:style w:type="paragraph" w:styleId="NormalWeb">
    <w:name w:val="Normal (Web)"/>
    <w:basedOn w:val="Normal"/>
    <w:uiPriority w:val="99"/>
    <w:semiHidden/>
    <w:unhideWhenUsed/>
    <w:rsid w:val="00E85623"/>
    <w:pPr>
      <w:spacing w:before="100" w:beforeAutospacing="1" w:after="100" w:afterAutospacing="1" w:line="240" w:lineRule="auto"/>
    </w:pPr>
    <w:rPr>
      <w:rFonts w:ascii="Times New Roman" w:hAnsi="Times New Roman" w:eastAsia="Times New Roman" w:cs="Times New Roman"/>
      <w:color w:val="auto"/>
      <w:sz w:val="24"/>
      <w:szCs w:val="24"/>
      <w:lang w:val="en-GB" w:eastAsia="en-GB"/>
    </w:rPr>
  </w:style>
  <w:style w:type="character" w:styleId="oypena" w:customStyle="1">
    <w:name w:val="oypena"/>
    <w:basedOn w:val="DefaultParagraphFont"/>
    <w:rsid w:val="00E85623"/>
  </w:style>
  <w:style w:type="character" w:styleId="Hyperlink">
    <w:name w:val="Hyperlink"/>
    <w:basedOn w:val="DefaultParagraphFont"/>
    <w:uiPriority w:val="99"/>
    <w:unhideWhenUsed/>
    <w:rsid w:val="00082FB4"/>
    <w:rPr>
      <w:color w:val="93C842" w:themeColor="hyperlink"/>
      <w:u w:val="single"/>
    </w:rPr>
  </w:style>
  <w:style w:type="character" w:styleId="UnresolvedMention">
    <w:name w:val="Unresolved Mention"/>
    <w:basedOn w:val="DefaultParagraphFont"/>
    <w:uiPriority w:val="99"/>
    <w:semiHidden/>
    <w:unhideWhenUsed/>
    <w:rsid w:val="00082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5112">
      <w:bodyDiv w:val="1"/>
      <w:marLeft w:val="0"/>
      <w:marRight w:val="0"/>
      <w:marTop w:val="0"/>
      <w:marBottom w:val="0"/>
      <w:divBdr>
        <w:top w:val="none" w:sz="0" w:space="0" w:color="auto"/>
        <w:left w:val="none" w:sz="0" w:space="0" w:color="auto"/>
        <w:bottom w:val="none" w:sz="0" w:space="0" w:color="auto"/>
        <w:right w:val="none" w:sz="0" w:space="0" w:color="auto"/>
      </w:divBdr>
      <w:divsChild>
        <w:div w:id="436602320">
          <w:marLeft w:val="0"/>
          <w:marRight w:val="0"/>
          <w:marTop w:val="0"/>
          <w:marBottom w:val="0"/>
          <w:divBdr>
            <w:top w:val="none" w:sz="0" w:space="0" w:color="auto"/>
            <w:left w:val="none" w:sz="0" w:space="0" w:color="auto"/>
            <w:bottom w:val="none" w:sz="0" w:space="0" w:color="auto"/>
            <w:right w:val="none" w:sz="0" w:space="0" w:color="auto"/>
          </w:divBdr>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224920224">
          <w:marLeft w:val="0"/>
          <w:marRight w:val="0"/>
          <w:marTop w:val="0"/>
          <w:marBottom w:val="0"/>
          <w:divBdr>
            <w:top w:val="none" w:sz="0" w:space="0" w:color="auto"/>
            <w:left w:val="none" w:sz="0" w:space="0" w:color="auto"/>
            <w:bottom w:val="none" w:sz="0" w:space="0" w:color="auto"/>
            <w:right w:val="none" w:sz="0" w:space="0" w:color="auto"/>
          </w:divBdr>
        </w:div>
        <w:div w:id="1630167366">
          <w:marLeft w:val="0"/>
          <w:marRight w:val="0"/>
          <w:marTop w:val="0"/>
          <w:marBottom w:val="0"/>
          <w:divBdr>
            <w:top w:val="none" w:sz="0" w:space="0" w:color="auto"/>
            <w:left w:val="none" w:sz="0" w:space="0" w:color="auto"/>
            <w:bottom w:val="none" w:sz="0" w:space="0" w:color="auto"/>
            <w:right w:val="none" w:sz="0" w:space="0" w:color="auto"/>
          </w:divBdr>
        </w:div>
        <w:div w:id="1667513938">
          <w:marLeft w:val="0"/>
          <w:marRight w:val="0"/>
          <w:marTop w:val="0"/>
          <w:marBottom w:val="0"/>
          <w:divBdr>
            <w:top w:val="none" w:sz="0" w:space="0" w:color="auto"/>
            <w:left w:val="none" w:sz="0" w:space="0" w:color="auto"/>
            <w:bottom w:val="none" w:sz="0" w:space="0" w:color="auto"/>
            <w:right w:val="none" w:sz="0" w:space="0" w:color="auto"/>
          </w:divBdr>
        </w:div>
        <w:div w:id="564216804">
          <w:marLeft w:val="0"/>
          <w:marRight w:val="0"/>
          <w:marTop w:val="0"/>
          <w:marBottom w:val="0"/>
          <w:divBdr>
            <w:top w:val="none" w:sz="0" w:space="0" w:color="auto"/>
            <w:left w:val="none" w:sz="0" w:space="0" w:color="auto"/>
            <w:bottom w:val="none" w:sz="0" w:space="0" w:color="auto"/>
            <w:right w:val="none" w:sz="0" w:space="0" w:color="auto"/>
          </w:divBdr>
        </w:div>
        <w:div w:id="1373651020">
          <w:marLeft w:val="0"/>
          <w:marRight w:val="0"/>
          <w:marTop w:val="0"/>
          <w:marBottom w:val="0"/>
          <w:divBdr>
            <w:top w:val="none" w:sz="0" w:space="0" w:color="auto"/>
            <w:left w:val="none" w:sz="0" w:space="0" w:color="auto"/>
            <w:bottom w:val="none" w:sz="0" w:space="0" w:color="auto"/>
            <w:right w:val="none" w:sz="0" w:space="0" w:color="auto"/>
          </w:divBdr>
        </w:div>
        <w:div w:id="49423218">
          <w:marLeft w:val="0"/>
          <w:marRight w:val="0"/>
          <w:marTop w:val="0"/>
          <w:marBottom w:val="0"/>
          <w:divBdr>
            <w:top w:val="none" w:sz="0" w:space="0" w:color="auto"/>
            <w:left w:val="none" w:sz="0" w:space="0" w:color="auto"/>
            <w:bottom w:val="none" w:sz="0" w:space="0" w:color="auto"/>
            <w:right w:val="none" w:sz="0" w:space="0" w:color="auto"/>
          </w:divBdr>
        </w:div>
        <w:div w:id="1587883122">
          <w:marLeft w:val="0"/>
          <w:marRight w:val="0"/>
          <w:marTop w:val="0"/>
          <w:marBottom w:val="0"/>
          <w:divBdr>
            <w:top w:val="none" w:sz="0" w:space="0" w:color="auto"/>
            <w:left w:val="none" w:sz="0" w:space="0" w:color="auto"/>
            <w:bottom w:val="none" w:sz="0" w:space="0" w:color="auto"/>
            <w:right w:val="none" w:sz="0" w:space="0" w:color="auto"/>
          </w:divBdr>
        </w:div>
        <w:div w:id="2039886588">
          <w:marLeft w:val="0"/>
          <w:marRight w:val="0"/>
          <w:marTop w:val="0"/>
          <w:marBottom w:val="0"/>
          <w:divBdr>
            <w:top w:val="none" w:sz="0" w:space="0" w:color="auto"/>
            <w:left w:val="none" w:sz="0" w:space="0" w:color="auto"/>
            <w:bottom w:val="none" w:sz="0" w:space="0" w:color="auto"/>
            <w:right w:val="none" w:sz="0" w:space="0" w:color="auto"/>
          </w:divBdr>
        </w:div>
        <w:div w:id="1531457792">
          <w:marLeft w:val="0"/>
          <w:marRight w:val="0"/>
          <w:marTop w:val="0"/>
          <w:marBottom w:val="0"/>
          <w:divBdr>
            <w:top w:val="none" w:sz="0" w:space="0" w:color="auto"/>
            <w:left w:val="none" w:sz="0" w:space="0" w:color="auto"/>
            <w:bottom w:val="none" w:sz="0" w:space="0" w:color="auto"/>
            <w:right w:val="none" w:sz="0" w:space="0" w:color="auto"/>
          </w:divBdr>
        </w:div>
        <w:div w:id="303432420">
          <w:marLeft w:val="0"/>
          <w:marRight w:val="0"/>
          <w:marTop w:val="0"/>
          <w:marBottom w:val="0"/>
          <w:divBdr>
            <w:top w:val="none" w:sz="0" w:space="0" w:color="auto"/>
            <w:left w:val="none" w:sz="0" w:space="0" w:color="auto"/>
            <w:bottom w:val="none" w:sz="0" w:space="0" w:color="auto"/>
            <w:right w:val="none" w:sz="0" w:space="0" w:color="auto"/>
          </w:divBdr>
        </w:div>
        <w:div w:id="1796563152">
          <w:marLeft w:val="0"/>
          <w:marRight w:val="0"/>
          <w:marTop w:val="0"/>
          <w:marBottom w:val="0"/>
          <w:divBdr>
            <w:top w:val="none" w:sz="0" w:space="0" w:color="auto"/>
            <w:left w:val="none" w:sz="0" w:space="0" w:color="auto"/>
            <w:bottom w:val="none" w:sz="0" w:space="0" w:color="auto"/>
            <w:right w:val="none" w:sz="0" w:space="0" w:color="auto"/>
          </w:divBdr>
        </w:div>
        <w:div w:id="1288048491">
          <w:marLeft w:val="0"/>
          <w:marRight w:val="0"/>
          <w:marTop w:val="0"/>
          <w:marBottom w:val="0"/>
          <w:divBdr>
            <w:top w:val="none" w:sz="0" w:space="0" w:color="auto"/>
            <w:left w:val="none" w:sz="0" w:space="0" w:color="auto"/>
            <w:bottom w:val="none" w:sz="0" w:space="0" w:color="auto"/>
            <w:right w:val="none" w:sz="0" w:space="0" w:color="auto"/>
          </w:divBdr>
        </w:div>
        <w:div w:id="925311325">
          <w:marLeft w:val="0"/>
          <w:marRight w:val="0"/>
          <w:marTop w:val="0"/>
          <w:marBottom w:val="0"/>
          <w:divBdr>
            <w:top w:val="none" w:sz="0" w:space="0" w:color="auto"/>
            <w:left w:val="none" w:sz="0" w:space="0" w:color="auto"/>
            <w:bottom w:val="none" w:sz="0" w:space="0" w:color="auto"/>
            <w:right w:val="none" w:sz="0" w:space="0" w:color="auto"/>
          </w:divBdr>
        </w:div>
        <w:div w:id="1699549496">
          <w:marLeft w:val="0"/>
          <w:marRight w:val="0"/>
          <w:marTop w:val="0"/>
          <w:marBottom w:val="0"/>
          <w:divBdr>
            <w:top w:val="none" w:sz="0" w:space="0" w:color="auto"/>
            <w:left w:val="none" w:sz="0" w:space="0" w:color="auto"/>
            <w:bottom w:val="none" w:sz="0" w:space="0" w:color="auto"/>
            <w:right w:val="none" w:sz="0" w:space="0" w:color="auto"/>
          </w:divBdr>
        </w:div>
      </w:divsChild>
    </w:div>
    <w:div w:id="387844895">
      <w:bodyDiv w:val="1"/>
      <w:marLeft w:val="0"/>
      <w:marRight w:val="0"/>
      <w:marTop w:val="0"/>
      <w:marBottom w:val="0"/>
      <w:divBdr>
        <w:top w:val="none" w:sz="0" w:space="0" w:color="auto"/>
        <w:left w:val="none" w:sz="0" w:space="0" w:color="auto"/>
        <w:bottom w:val="none" w:sz="0" w:space="0" w:color="auto"/>
        <w:right w:val="none" w:sz="0" w:space="0" w:color="auto"/>
      </w:divBdr>
    </w:div>
    <w:div w:id="1188134401">
      <w:bodyDiv w:val="1"/>
      <w:marLeft w:val="0"/>
      <w:marRight w:val="0"/>
      <w:marTop w:val="0"/>
      <w:marBottom w:val="0"/>
      <w:divBdr>
        <w:top w:val="none" w:sz="0" w:space="0" w:color="auto"/>
        <w:left w:val="none" w:sz="0" w:space="0" w:color="auto"/>
        <w:bottom w:val="none" w:sz="0" w:space="0" w:color="auto"/>
        <w:right w:val="none" w:sz="0" w:space="0" w:color="auto"/>
      </w:divBdr>
      <w:divsChild>
        <w:div w:id="1304964040">
          <w:marLeft w:val="0"/>
          <w:marRight w:val="0"/>
          <w:marTop w:val="0"/>
          <w:marBottom w:val="0"/>
          <w:divBdr>
            <w:top w:val="none" w:sz="0" w:space="0" w:color="auto"/>
            <w:left w:val="none" w:sz="0" w:space="0" w:color="auto"/>
            <w:bottom w:val="none" w:sz="0" w:space="0" w:color="auto"/>
            <w:right w:val="none" w:sz="0" w:space="0" w:color="auto"/>
          </w:divBdr>
        </w:div>
        <w:div w:id="1074400582">
          <w:marLeft w:val="0"/>
          <w:marRight w:val="0"/>
          <w:marTop w:val="0"/>
          <w:marBottom w:val="0"/>
          <w:divBdr>
            <w:top w:val="none" w:sz="0" w:space="0" w:color="auto"/>
            <w:left w:val="none" w:sz="0" w:space="0" w:color="auto"/>
            <w:bottom w:val="none" w:sz="0" w:space="0" w:color="auto"/>
            <w:right w:val="none" w:sz="0" w:space="0" w:color="auto"/>
          </w:divBdr>
        </w:div>
        <w:div w:id="1200823919">
          <w:marLeft w:val="0"/>
          <w:marRight w:val="0"/>
          <w:marTop w:val="0"/>
          <w:marBottom w:val="0"/>
          <w:divBdr>
            <w:top w:val="none" w:sz="0" w:space="0" w:color="auto"/>
            <w:left w:val="none" w:sz="0" w:space="0" w:color="auto"/>
            <w:bottom w:val="none" w:sz="0" w:space="0" w:color="auto"/>
            <w:right w:val="none" w:sz="0" w:space="0" w:color="auto"/>
          </w:divBdr>
        </w:div>
        <w:div w:id="668024690">
          <w:marLeft w:val="0"/>
          <w:marRight w:val="0"/>
          <w:marTop w:val="0"/>
          <w:marBottom w:val="0"/>
          <w:divBdr>
            <w:top w:val="none" w:sz="0" w:space="0" w:color="auto"/>
            <w:left w:val="none" w:sz="0" w:space="0" w:color="auto"/>
            <w:bottom w:val="none" w:sz="0" w:space="0" w:color="auto"/>
            <w:right w:val="none" w:sz="0" w:space="0" w:color="auto"/>
          </w:divBdr>
        </w:div>
        <w:div w:id="893740573">
          <w:marLeft w:val="0"/>
          <w:marRight w:val="0"/>
          <w:marTop w:val="0"/>
          <w:marBottom w:val="0"/>
          <w:divBdr>
            <w:top w:val="none" w:sz="0" w:space="0" w:color="auto"/>
            <w:left w:val="none" w:sz="0" w:space="0" w:color="auto"/>
            <w:bottom w:val="none" w:sz="0" w:space="0" w:color="auto"/>
            <w:right w:val="none" w:sz="0" w:space="0" w:color="auto"/>
          </w:divBdr>
        </w:div>
        <w:div w:id="1518349294">
          <w:marLeft w:val="0"/>
          <w:marRight w:val="0"/>
          <w:marTop w:val="0"/>
          <w:marBottom w:val="0"/>
          <w:divBdr>
            <w:top w:val="none" w:sz="0" w:space="0" w:color="auto"/>
            <w:left w:val="none" w:sz="0" w:space="0" w:color="auto"/>
            <w:bottom w:val="none" w:sz="0" w:space="0" w:color="auto"/>
            <w:right w:val="none" w:sz="0" w:space="0" w:color="auto"/>
          </w:divBdr>
        </w:div>
        <w:div w:id="17001958">
          <w:marLeft w:val="0"/>
          <w:marRight w:val="0"/>
          <w:marTop w:val="0"/>
          <w:marBottom w:val="0"/>
          <w:divBdr>
            <w:top w:val="none" w:sz="0" w:space="0" w:color="auto"/>
            <w:left w:val="none" w:sz="0" w:space="0" w:color="auto"/>
            <w:bottom w:val="none" w:sz="0" w:space="0" w:color="auto"/>
            <w:right w:val="none" w:sz="0" w:space="0" w:color="auto"/>
          </w:divBdr>
        </w:div>
        <w:div w:id="1975212927">
          <w:marLeft w:val="0"/>
          <w:marRight w:val="0"/>
          <w:marTop w:val="0"/>
          <w:marBottom w:val="0"/>
          <w:divBdr>
            <w:top w:val="none" w:sz="0" w:space="0" w:color="auto"/>
            <w:left w:val="none" w:sz="0" w:space="0" w:color="auto"/>
            <w:bottom w:val="none" w:sz="0" w:space="0" w:color="auto"/>
            <w:right w:val="none" w:sz="0" w:space="0" w:color="auto"/>
          </w:divBdr>
        </w:div>
        <w:div w:id="2031832780">
          <w:marLeft w:val="0"/>
          <w:marRight w:val="0"/>
          <w:marTop w:val="0"/>
          <w:marBottom w:val="0"/>
          <w:divBdr>
            <w:top w:val="none" w:sz="0" w:space="0" w:color="auto"/>
            <w:left w:val="none" w:sz="0" w:space="0" w:color="auto"/>
            <w:bottom w:val="none" w:sz="0" w:space="0" w:color="auto"/>
            <w:right w:val="none" w:sz="0" w:space="0" w:color="auto"/>
          </w:divBdr>
        </w:div>
        <w:div w:id="882598671">
          <w:marLeft w:val="0"/>
          <w:marRight w:val="0"/>
          <w:marTop w:val="0"/>
          <w:marBottom w:val="0"/>
          <w:divBdr>
            <w:top w:val="none" w:sz="0" w:space="0" w:color="auto"/>
            <w:left w:val="none" w:sz="0" w:space="0" w:color="auto"/>
            <w:bottom w:val="none" w:sz="0" w:space="0" w:color="auto"/>
            <w:right w:val="none" w:sz="0" w:space="0" w:color="auto"/>
          </w:divBdr>
        </w:div>
        <w:div w:id="867186013">
          <w:marLeft w:val="0"/>
          <w:marRight w:val="0"/>
          <w:marTop w:val="0"/>
          <w:marBottom w:val="0"/>
          <w:divBdr>
            <w:top w:val="none" w:sz="0" w:space="0" w:color="auto"/>
            <w:left w:val="none" w:sz="0" w:space="0" w:color="auto"/>
            <w:bottom w:val="none" w:sz="0" w:space="0" w:color="auto"/>
            <w:right w:val="none" w:sz="0" w:space="0" w:color="auto"/>
          </w:divBdr>
        </w:div>
        <w:div w:id="906191484">
          <w:marLeft w:val="0"/>
          <w:marRight w:val="0"/>
          <w:marTop w:val="0"/>
          <w:marBottom w:val="0"/>
          <w:divBdr>
            <w:top w:val="none" w:sz="0" w:space="0" w:color="auto"/>
            <w:left w:val="none" w:sz="0" w:space="0" w:color="auto"/>
            <w:bottom w:val="none" w:sz="0" w:space="0" w:color="auto"/>
            <w:right w:val="none" w:sz="0" w:space="0" w:color="auto"/>
          </w:divBdr>
        </w:div>
        <w:div w:id="1867600638">
          <w:marLeft w:val="0"/>
          <w:marRight w:val="0"/>
          <w:marTop w:val="0"/>
          <w:marBottom w:val="0"/>
          <w:divBdr>
            <w:top w:val="none" w:sz="0" w:space="0" w:color="auto"/>
            <w:left w:val="none" w:sz="0" w:space="0" w:color="auto"/>
            <w:bottom w:val="none" w:sz="0" w:space="0" w:color="auto"/>
            <w:right w:val="none" w:sz="0" w:space="0" w:color="auto"/>
          </w:divBdr>
        </w:div>
        <w:div w:id="1904757281">
          <w:marLeft w:val="0"/>
          <w:marRight w:val="0"/>
          <w:marTop w:val="0"/>
          <w:marBottom w:val="0"/>
          <w:divBdr>
            <w:top w:val="none" w:sz="0" w:space="0" w:color="auto"/>
            <w:left w:val="none" w:sz="0" w:space="0" w:color="auto"/>
            <w:bottom w:val="none" w:sz="0" w:space="0" w:color="auto"/>
            <w:right w:val="none" w:sz="0" w:space="0" w:color="auto"/>
          </w:divBdr>
        </w:div>
        <w:div w:id="2078093049">
          <w:marLeft w:val="0"/>
          <w:marRight w:val="0"/>
          <w:marTop w:val="0"/>
          <w:marBottom w:val="0"/>
          <w:divBdr>
            <w:top w:val="none" w:sz="0" w:space="0" w:color="auto"/>
            <w:left w:val="none" w:sz="0" w:space="0" w:color="auto"/>
            <w:bottom w:val="none" w:sz="0" w:space="0" w:color="auto"/>
            <w:right w:val="none" w:sz="0" w:space="0" w:color="auto"/>
          </w:divBdr>
        </w:div>
        <w:div w:id="158929202">
          <w:marLeft w:val="0"/>
          <w:marRight w:val="0"/>
          <w:marTop w:val="0"/>
          <w:marBottom w:val="0"/>
          <w:divBdr>
            <w:top w:val="none" w:sz="0" w:space="0" w:color="auto"/>
            <w:left w:val="none" w:sz="0" w:space="0" w:color="auto"/>
            <w:bottom w:val="none" w:sz="0" w:space="0" w:color="auto"/>
            <w:right w:val="none" w:sz="0" w:space="0" w:color="auto"/>
          </w:divBdr>
        </w:div>
        <w:div w:id="1164315726">
          <w:marLeft w:val="0"/>
          <w:marRight w:val="0"/>
          <w:marTop w:val="0"/>
          <w:marBottom w:val="0"/>
          <w:divBdr>
            <w:top w:val="none" w:sz="0" w:space="0" w:color="auto"/>
            <w:left w:val="none" w:sz="0" w:space="0" w:color="auto"/>
            <w:bottom w:val="none" w:sz="0" w:space="0" w:color="auto"/>
            <w:right w:val="none" w:sz="0" w:space="0" w:color="auto"/>
          </w:divBdr>
        </w:div>
        <w:div w:id="793064375">
          <w:marLeft w:val="0"/>
          <w:marRight w:val="0"/>
          <w:marTop w:val="0"/>
          <w:marBottom w:val="0"/>
          <w:divBdr>
            <w:top w:val="none" w:sz="0" w:space="0" w:color="auto"/>
            <w:left w:val="none" w:sz="0" w:space="0" w:color="auto"/>
            <w:bottom w:val="none" w:sz="0" w:space="0" w:color="auto"/>
            <w:right w:val="none" w:sz="0" w:space="0" w:color="auto"/>
          </w:divBdr>
        </w:div>
        <w:div w:id="1324893500">
          <w:marLeft w:val="0"/>
          <w:marRight w:val="0"/>
          <w:marTop w:val="0"/>
          <w:marBottom w:val="0"/>
          <w:divBdr>
            <w:top w:val="none" w:sz="0" w:space="0" w:color="auto"/>
            <w:left w:val="none" w:sz="0" w:space="0" w:color="auto"/>
            <w:bottom w:val="none" w:sz="0" w:space="0" w:color="auto"/>
            <w:right w:val="none" w:sz="0" w:space="0" w:color="auto"/>
          </w:divBdr>
        </w:div>
        <w:div w:id="485629992">
          <w:marLeft w:val="0"/>
          <w:marRight w:val="0"/>
          <w:marTop w:val="0"/>
          <w:marBottom w:val="0"/>
          <w:divBdr>
            <w:top w:val="none" w:sz="0" w:space="0" w:color="auto"/>
            <w:left w:val="none" w:sz="0" w:space="0" w:color="auto"/>
            <w:bottom w:val="none" w:sz="0" w:space="0" w:color="auto"/>
            <w:right w:val="none" w:sz="0" w:space="0" w:color="auto"/>
          </w:divBdr>
        </w:div>
        <w:div w:id="1648827064">
          <w:marLeft w:val="0"/>
          <w:marRight w:val="0"/>
          <w:marTop w:val="0"/>
          <w:marBottom w:val="0"/>
          <w:divBdr>
            <w:top w:val="none" w:sz="0" w:space="0" w:color="auto"/>
            <w:left w:val="none" w:sz="0" w:space="0" w:color="auto"/>
            <w:bottom w:val="none" w:sz="0" w:space="0" w:color="auto"/>
            <w:right w:val="none" w:sz="0" w:space="0" w:color="auto"/>
          </w:divBdr>
        </w:div>
        <w:div w:id="93746989">
          <w:marLeft w:val="0"/>
          <w:marRight w:val="0"/>
          <w:marTop w:val="0"/>
          <w:marBottom w:val="0"/>
          <w:divBdr>
            <w:top w:val="none" w:sz="0" w:space="0" w:color="auto"/>
            <w:left w:val="none" w:sz="0" w:space="0" w:color="auto"/>
            <w:bottom w:val="none" w:sz="0" w:space="0" w:color="auto"/>
            <w:right w:val="none" w:sz="0" w:space="0" w:color="auto"/>
          </w:divBdr>
        </w:div>
        <w:div w:id="1681155224">
          <w:marLeft w:val="0"/>
          <w:marRight w:val="0"/>
          <w:marTop w:val="0"/>
          <w:marBottom w:val="0"/>
          <w:divBdr>
            <w:top w:val="none" w:sz="0" w:space="0" w:color="auto"/>
            <w:left w:val="none" w:sz="0" w:space="0" w:color="auto"/>
            <w:bottom w:val="none" w:sz="0" w:space="0" w:color="auto"/>
            <w:right w:val="none" w:sz="0" w:space="0" w:color="auto"/>
          </w:divBdr>
        </w:div>
        <w:div w:id="928779364">
          <w:marLeft w:val="0"/>
          <w:marRight w:val="0"/>
          <w:marTop w:val="0"/>
          <w:marBottom w:val="0"/>
          <w:divBdr>
            <w:top w:val="none" w:sz="0" w:space="0" w:color="auto"/>
            <w:left w:val="none" w:sz="0" w:space="0" w:color="auto"/>
            <w:bottom w:val="none" w:sz="0" w:space="0" w:color="auto"/>
            <w:right w:val="none" w:sz="0" w:space="0" w:color="auto"/>
          </w:divBdr>
        </w:div>
        <w:div w:id="1558778971">
          <w:marLeft w:val="0"/>
          <w:marRight w:val="0"/>
          <w:marTop w:val="0"/>
          <w:marBottom w:val="0"/>
          <w:divBdr>
            <w:top w:val="none" w:sz="0" w:space="0" w:color="auto"/>
            <w:left w:val="none" w:sz="0" w:space="0" w:color="auto"/>
            <w:bottom w:val="none" w:sz="0" w:space="0" w:color="auto"/>
            <w:right w:val="none" w:sz="0" w:space="0" w:color="auto"/>
          </w:divBdr>
        </w:div>
        <w:div w:id="102001640">
          <w:marLeft w:val="0"/>
          <w:marRight w:val="0"/>
          <w:marTop w:val="0"/>
          <w:marBottom w:val="0"/>
          <w:divBdr>
            <w:top w:val="none" w:sz="0" w:space="0" w:color="auto"/>
            <w:left w:val="none" w:sz="0" w:space="0" w:color="auto"/>
            <w:bottom w:val="none" w:sz="0" w:space="0" w:color="auto"/>
            <w:right w:val="none" w:sz="0" w:space="0" w:color="auto"/>
          </w:divBdr>
        </w:div>
        <w:div w:id="1218083901">
          <w:marLeft w:val="0"/>
          <w:marRight w:val="0"/>
          <w:marTop w:val="0"/>
          <w:marBottom w:val="0"/>
          <w:divBdr>
            <w:top w:val="none" w:sz="0" w:space="0" w:color="auto"/>
            <w:left w:val="none" w:sz="0" w:space="0" w:color="auto"/>
            <w:bottom w:val="none" w:sz="0" w:space="0" w:color="auto"/>
            <w:right w:val="none" w:sz="0" w:space="0" w:color="auto"/>
          </w:divBdr>
        </w:div>
        <w:div w:id="1389105944">
          <w:marLeft w:val="0"/>
          <w:marRight w:val="0"/>
          <w:marTop w:val="0"/>
          <w:marBottom w:val="0"/>
          <w:divBdr>
            <w:top w:val="none" w:sz="0" w:space="0" w:color="auto"/>
            <w:left w:val="none" w:sz="0" w:space="0" w:color="auto"/>
            <w:bottom w:val="none" w:sz="0" w:space="0" w:color="auto"/>
            <w:right w:val="none" w:sz="0" w:space="0" w:color="auto"/>
          </w:divBdr>
        </w:div>
        <w:div w:id="1904829863">
          <w:marLeft w:val="0"/>
          <w:marRight w:val="0"/>
          <w:marTop w:val="0"/>
          <w:marBottom w:val="0"/>
          <w:divBdr>
            <w:top w:val="none" w:sz="0" w:space="0" w:color="auto"/>
            <w:left w:val="none" w:sz="0" w:space="0" w:color="auto"/>
            <w:bottom w:val="none" w:sz="0" w:space="0" w:color="auto"/>
            <w:right w:val="none" w:sz="0" w:space="0" w:color="auto"/>
          </w:divBdr>
        </w:div>
        <w:div w:id="827553041">
          <w:marLeft w:val="0"/>
          <w:marRight w:val="0"/>
          <w:marTop w:val="0"/>
          <w:marBottom w:val="0"/>
          <w:divBdr>
            <w:top w:val="none" w:sz="0" w:space="0" w:color="auto"/>
            <w:left w:val="none" w:sz="0" w:space="0" w:color="auto"/>
            <w:bottom w:val="none" w:sz="0" w:space="0" w:color="auto"/>
            <w:right w:val="none" w:sz="0" w:space="0" w:color="auto"/>
          </w:divBdr>
        </w:div>
        <w:div w:id="317660309">
          <w:marLeft w:val="0"/>
          <w:marRight w:val="0"/>
          <w:marTop w:val="0"/>
          <w:marBottom w:val="0"/>
          <w:divBdr>
            <w:top w:val="none" w:sz="0" w:space="0" w:color="auto"/>
            <w:left w:val="none" w:sz="0" w:space="0" w:color="auto"/>
            <w:bottom w:val="none" w:sz="0" w:space="0" w:color="auto"/>
            <w:right w:val="none" w:sz="0" w:space="0" w:color="auto"/>
          </w:divBdr>
        </w:div>
        <w:div w:id="1758986684">
          <w:marLeft w:val="0"/>
          <w:marRight w:val="0"/>
          <w:marTop w:val="0"/>
          <w:marBottom w:val="0"/>
          <w:divBdr>
            <w:top w:val="none" w:sz="0" w:space="0" w:color="auto"/>
            <w:left w:val="none" w:sz="0" w:space="0" w:color="auto"/>
            <w:bottom w:val="none" w:sz="0" w:space="0" w:color="auto"/>
            <w:right w:val="none" w:sz="0" w:space="0" w:color="auto"/>
          </w:divBdr>
        </w:div>
        <w:div w:id="612132624">
          <w:marLeft w:val="0"/>
          <w:marRight w:val="0"/>
          <w:marTop w:val="0"/>
          <w:marBottom w:val="0"/>
          <w:divBdr>
            <w:top w:val="none" w:sz="0" w:space="0" w:color="auto"/>
            <w:left w:val="none" w:sz="0" w:space="0" w:color="auto"/>
            <w:bottom w:val="none" w:sz="0" w:space="0" w:color="auto"/>
            <w:right w:val="none" w:sz="0" w:space="0" w:color="auto"/>
          </w:divBdr>
        </w:div>
        <w:div w:id="1387341338">
          <w:marLeft w:val="0"/>
          <w:marRight w:val="0"/>
          <w:marTop w:val="0"/>
          <w:marBottom w:val="0"/>
          <w:divBdr>
            <w:top w:val="none" w:sz="0" w:space="0" w:color="auto"/>
            <w:left w:val="none" w:sz="0" w:space="0" w:color="auto"/>
            <w:bottom w:val="none" w:sz="0" w:space="0" w:color="auto"/>
            <w:right w:val="none" w:sz="0" w:space="0" w:color="auto"/>
          </w:divBdr>
        </w:div>
        <w:div w:id="1861891141">
          <w:marLeft w:val="0"/>
          <w:marRight w:val="0"/>
          <w:marTop w:val="0"/>
          <w:marBottom w:val="0"/>
          <w:divBdr>
            <w:top w:val="none" w:sz="0" w:space="0" w:color="auto"/>
            <w:left w:val="none" w:sz="0" w:space="0" w:color="auto"/>
            <w:bottom w:val="none" w:sz="0" w:space="0" w:color="auto"/>
            <w:right w:val="none" w:sz="0" w:space="0" w:color="auto"/>
          </w:divBdr>
        </w:div>
        <w:div w:id="870995145">
          <w:marLeft w:val="0"/>
          <w:marRight w:val="0"/>
          <w:marTop w:val="0"/>
          <w:marBottom w:val="0"/>
          <w:divBdr>
            <w:top w:val="none" w:sz="0" w:space="0" w:color="auto"/>
            <w:left w:val="none" w:sz="0" w:space="0" w:color="auto"/>
            <w:bottom w:val="none" w:sz="0" w:space="0" w:color="auto"/>
            <w:right w:val="none" w:sz="0" w:space="0" w:color="auto"/>
          </w:divBdr>
        </w:div>
        <w:div w:id="294723277">
          <w:marLeft w:val="0"/>
          <w:marRight w:val="0"/>
          <w:marTop w:val="0"/>
          <w:marBottom w:val="0"/>
          <w:divBdr>
            <w:top w:val="none" w:sz="0" w:space="0" w:color="auto"/>
            <w:left w:val="none" w:sz="0" w:space="0" w:color="auto"/>
            <w:bottom w:val="none" w:sz="0" w:space="0" w:color="auto"/>
            <w:right w:val="none" w:sz="0" w:space="0" w:color="auto"/>
          </w:divBdr>
        </w:div>
        <w:div w:id="1777821520">
          <w:marLeft w:val="0"/>
          <w:marRight w:val="0"/>
          <w:marTop w:val="0"/>
          <w:marBottom w:val="0"/>
          <w:divBdr>
            <w:top w:val="none" w:sz="0" w:space="0" w:color="auto"/>
            <w:left w:val="none" w:sz="0" w:space="0" w:color="auto"/>
            <w:bottom w:val="none" w:sz="0" w:space="0" w:color="auto"/>
            <w:right w:val="none" w:sz="0" w:space="0" w:color="auto"/>
          </w:divBdr>
        </w:div>
        <w:div w:id="71973459">
          <w:marLeft w:val="0"/>
          <w:marRight w:val="0"/>
          <w:marTop w:val="0"/>
          <w:marBottom w:val="0"/>
          <w:divBdr>
            <w:top w:val="none" w:sz="0" w:space="0" w:color="auto"/>
            <w:left w:val="none" w:sz="0" w:space="0" w:color="auto"/>
            <w:bottom w:val="none" w:sz="0" w:space="0" w:color="auto"/>
            <w:right w:val="none" w:sz="0" w:space="0" w:color="auto"/>
          </w:divBdr>
        </w:div>
        <w:div w:id="439029536">
          <w:marLeft w:val="0"/>
          <w:marRight w:val="0"/>
          <w:marTop w:val="0"/>
          <w:marBottom w:val="0"/>
          <w:divBdr>
            <w:top w:val="none" w:sz="0" w:space="0" w:color="auto"/>
            <w:left w:val="none" w:sz="0" w:space="0" w:color="auto"/>
            <w:bottom w:val="none" w:sz="0" w:space="0" w:color="auto"/>
            <w:right w:val="none" w:sz="0" w:space="0" w:color="auto"/>
          </w:divBdr>
        </w:div>
        <w:div w:id="1033849775">
          <w:marLeft w:val="0"/>
          <w:marRight w:val="0"/>
          <w:marTop w:val="0"/>
          <w:marBottom w:val="0"/>
          <w:divBdr>
            <w:top w:val="none" w:sz="0" w:space="0" w:color="auto"/>
            <w:left w:val="none" w:sz="0" w:space="0" w:color="auto"/>
            <w:bottom w:val="none" w:sz="0" w:space="0" w:color="auto"/>
            <w:right w:val="none" w:sz="0" w:space="0" w:color="auto"/>
          </w:divBdr>
        </w:div>
        <w:div w:id="657461008">
          <w:marLeft w:val="0"/>
          <w:marRight w:val="0"/>
          <w:marTop w:val="0"/>
          <w:marBottom w:val="0"/>
          <w:divBdr>
            <w:top w:val="none" w:sz="0" w:space="0" w:color="auto"/>
            <w:left w:val="none" w:sz="0" w:space="0" w:color="auto"/>
            <w:bottom w:val="none" w:sz="0" w:space="0" w:color="auto"/>
            <w:right w:val="none" w:sz="0" w:space="0" w:color="auto"/>
          </w:divBdr>
        </w:div>
        <w:div w:id="804856771">
          <w:marLeft w:val="0"/>
          <w:marRight w:val="0"/>
          <w:marTop w:val="0"/>
          <w:marBottom w:val="0"/>
          <w:divBdr>
            <w:top w:val="none" w:sz="0" w:space="0" w:color="auto"/>
            <w:left w:val="none" w:sz="0" w:space="0" w:color="auto"/>
            <w:bottom w:val="none" w:sz="0" w:space="0" w:color="auto"/>
            <w:right w:val="none" w:sz="0" w:space="0" w:color="auto"/>
          </w:divBdr>
        </w:div>
        <w:div w:id="1842772084">
          <w:marLeft w:val="0"/>
          <w:marRight w:val="0"/>
          <w:marTop w:val="0"/>
          <w:marBottom w:val="0"/>
          <w:divBdr>
            <w:top w:val="none" w:sz="0" w:space="0" w:color="auto"/>
            <w:left w:val="none" w:sz="0" w:space="0" w:color="auto"/>
            <w:bottom w:val="none" w:sz="0" w:space="0" w:color="auto"/>
            <w:right w:val="none" w:sz="0" w:space="0" w:color="auto"/>
          </w:divBdr>
        </w:div>
        <w:div w:id="1085810385">
          <w:marLeft w:val="0"/>
          <w:marRight w:val="0"/>
          <w:marTop w:val="0"/>
          <w:marBottom w:val="0"/>
          <w:divBdr>
            <w:top w:val="none" w:sz="0" w:space="0" w:color="auto"/>
            <w:left w:val="none" w:sz="0" w:space="0" w:color="auto"/>
            <w:bottom w:val="none" w:sz="0" w:space="0" w:color="auto"/>
            <w:right w:val="none" w:sz="0" w:space="0" w:color="auto"/>
          </w:divBdr>
        </w:div>
        <w:div w:id="298389457">
          <w:marLeft w:val="0"/>
          <w:marRight w:val="0"/>
          <w:marTop w:val="0"/>
          <w:marBottom w:val="0"/>
          <w:divBdr>
            <w:top w:val="none" w:sz="0" w:space="0" w:color="auto"/>
            <w:left w:val="none" w:sz="0" w:space="0" w:color="auto"/>
            <w:bottom w:val="none" w:sz="0" w:space="0" w:color="auto"/>
            <w:right w:val="none" w:sz="0" w:space="0" w:color="auto"/>
          </w:divBdr>
        </w:div>
        <w:div w:id="1080906787">
          <w:marLeft w:val="0"/>
          <w:marRight w:val="0"/>
          <w:marTop w:val="0"/>
          <w:marBottom w:val="0"/>
          <w:divBdr>
            <w:top w:val="none" w:sz="0" w:space="0" w:color="auto"/>
            <w:left w:val="none" w:sz="0" w:space="0" w:color="auto"/>
            <w:bottom w:val="none" w:sz="0" w:space="0" w:color="auto"/>
            <w:right w:val="none" w:sz="0" w:space="0" w:color="auto"/>
          </w:divBdr>
        </w:div>
        <w:div w:id="1737431691">
          <w:marLeft w:val="0"/>
          <w:marRight w:val="0"/>
          <w:marTop w:val="0"/>
          <w:marBottom w:val="0"/>
          <w:divBdr>
            <w:top w:val="none" w:sz="0" w:space="0" w:color="auto"/>
            <w:left w:val="none" w:sz="0" w:space="0" w:color="auto"/>
            <w:bottom w:val="none" w:sz="0" w:space="0" w:color="auto"/>
            <w:right w:val="none" w:sz="0" w:space="0" w:color="auto"/>
          </w:divBdr>
        </w:div>
        <w:div w:id="2039311540">
          <w:marLeft w:val="0"/>
          <w:marRight w:val="0"/>
          <w:marTop w:val="0"/>
          <w:marBottom w:val="0"/>
          <w:divBdr>
            <w:top w:val="none" w:sz="0" w:space="0" w:color="auto"/>
            <w:left w:val="none" w:sz="0" w:space="0" w:color="auto"/>
            <w:bottom w:val="none" w:sz="0" w:space="0" w:color="auto"/>
            <w:right w:val="none" w:sz="0" w:space="0" w:color="auto"/>
          </w:divBdr>
        </w:div>
        <w:div w:id="2057120396">
          <w:marLeft w:val="0"/>
          <w:marRight w:val="0"/>
          <w:marTop w:val="0"/>
          <w:marBottom w:val="0"/>
          <w:divBdr>
            <w:top w:val="none" w:sz="0" w:space="0" w:color="auto"/>
            <w:left w:val="none" w:sz="0" w:space="0" w:color="auto"/>
            <w:bottom w:val="none" w:sz="0" w:space="0" w:color="auto"/>
            <w:right w:val="none" w:sz="0" w:space="0" w:color="auto"/>
          </w:divBdr>
        </w:div>
        <w:div w:id="317349571">
          <w:marLeft w:val="0"/>
          <w:marRight w:val="0"/>
          <w:marTop w:val="0"/>
          <w:marBottom w:val="0"/>
          <w:divBdr>
            <w:top w:val="none" w:sz="0" w:space="0" w:color="auto"/>
            <w:left w:val="none" w:sz="0" w:space="0" w:color="auto"/>
            <w:bottom w:val="none" w:sz="0" w:space="0" w:color="auto"/>
            <w:right w:val="none" w:sz="0" w:space="0" w:color="auto"/>
          </w:divBdr>
        </w:div>
        <w:div w:id="1500997846">
          <w:marLeft w:val="0"/>
          <w:marRight w:val="0"/>
          <w:marTop w:val="0"/>
          <w:marBottom w:val="0"/>
          <w:divBdr>
            <w:top w:val="none" w:sz="0" w:space="0" w:color="auto"/>
            <w:left w:val="none" w:sz="0" w:space="0" w:color="auto"/>
            <w:bottom w:val="none" w:sz="0" w:space="0" w:color="auto"/>
            <w:right w:val="none" w:sz="0" w:space="0" w:color="auto"/>
          </w:divBdr>
        </w:div>
        <w:div w:id="1168515456">
          <w:marLeft w:val="0"/>
          <w:marRight w:val="0"/>
          <w:marTop w:val="0"/>
          <w:marBottom w:val="0"/>
          <w:divBdr>
            <w:top w:val="none" w:sz="0" w:space="0" w:color="auto"/>
            <w:left w:val="none" w:sz="0" w:space="0" w:color="auto"/>
            <w:bottom w:val="none" w:sz="0" w:space="0" w:color="auto"/>
            <w:right w:val="none" w:sz="0" w:space="0" w:color="auto"/>
          </w:divBdr>
        </w:div>
      </w:divsChild>
    </w:div>
    <w:div w:id="1383093847">
      <w:bodyDiv w:val="1"/>
      <w:marLeft w:val="0"/>
      <w:marRight w:val="0"/>
      <w:marTop w:val="0"/>
      <w:marBottom w:val="0"/>
      <w:divBdr>
        <w:top w:val="none" w:sz="0" w:space="0" w:color="auto"/>
        <w:left w:val="none" w:sz="0" w:space="0" w:color="auto"/>
        <w:bottom w:val="none" w:sz="0" w:space="0" w:color="auto"/>
        <w:right w:val="none" w:sz="0" w:space="0" w:color="auto"/>
      </w:divBdr>
      <w:divsChild>
        <w:div w:id="1617758105">
          <w:marLeft w:val="0"/>
          <w:marRight w:val="0"/>
          <w:marTop w:val="0"/>
          <w:marBottom w:val="0"/>
          <w:divBdr>
            <w:top w:val="none" w:sz="0" w:space="0" w:color="auto"/>
            <w:left w:val="none" w:sz="0" w:space="0" w:color="auto"/>
            <w:bottom w:val="none" w:sz="0" w:space="0" w:color="auto"/>
            <w:right w:val="none" w:sz="0" w:space="0" w:color="auto"/>
          </w:divBdr>
        </w:div>
        <w:div w:id="258225324">
          <w:marLeft w:val="0"/>
          <w:marRight w:val="0"/>
          <w:marTop w:val="0"/>
          <w:marBottom w:val="0"/>
          <w:divBdr>
            <w:top w:val="none" w:sz="0" w:space="0" w:color="auto"/>
            <w:left w:val="none" w:sz="0" w:space="0" w:color="auto"/>
            <w:bottom w:val="none" w:sz="0" w:space="0" w:color="auto"/>
            <w:right w:val="none" w:sz="0" w:space="0" w:color="auto"/>
          </w:divBdr>
        </w:div>
        <w:div w:id="1257321288">
          <w:marLeft w:val="0"/>
          <w:marRight w:val="0"/>
          <w:marTop w:val="0"/>
          <w:marBottom w:val="0"/>
          <w:divBdr>
            <w:top w:val="none" w:sz="0" w:space="0" w:color="auto"/>
            <w:left w:val="none" w:sz="0" w:space="0" w:color="auto"/>
            <w:bottom w:val="none" w:sz="0" w:space="0" w:color="auto"/>
            <w:right w:val="none" w:sz="0" w:space="0" w:color="auto"/>
          </w:divBdr>
        </w:div>
        <w:div w:id="1477527479">
          <w:marLeft w:val="0"/>
          <w:marRight w:val="0"/>
          <w:marTop w:val="0"/>
          <w:marBottom w:val="0"/>
          <w:divBdr>
            <w:top w:val="none" w:sz="0" w:space="0" w:color="auto"/>
            <w:left w:val="none" w:sz="0" w:space="0" w:color="auto"/>
            <w:bottom w:val="none" w:sz="0" w:space="0" w:color="auto"/>
            <w:right w:val="none" w:sz="0" w:space="0" w:color="auto"/>
          </w:divBdr>
        </w:div>
        <w:div w:id="873465726">
          <w:marLeft w:val="0"/>
          <w:marRight w:val="0"/>
          <w:marTop w:val="0"/>
          <w:marBottom w:val="0"/>
          <w:divBdr>
            <w:top w:val="none" w:sz="0" w:space="0" w:color="auto"/>
            <w:left w:val="none" w:sz="0" w:space="0" w:color="auto"/>
            <w:bottom w:val="none" w:sz="0" w:space="0" w:color="auto"/>
            <w:right w:val="none" w:sz="0" w:space="0" w:color="auto"/>
          </w:divBdr>
        </w:div>
        <w:div w:id="504441985">
          <w:marLeft w:val="0"/>
          <w:marRight w:val="0"/>
          <w:marTop w:val="0"/>
          <w:marBottom w:val="0"/>
          <w:divBdr>
            <w:top w:val="none" w:sz="0" w:space="0" w:color="auto"/>
            <w:left w:val="none" w:sz="0" w:space="0" w:color="auto"/>
            <w:bottom w:val="none" w:sz="0" w:space="0" w:color="auto"/>
            <w:right w:val="none" w:sz="0" w:space="0" w:color="auto"/>
          </w:divBdr>
        </w:div>
        <w:div w:id="42800459">
          <w:marLeft w:val="0"/>
          <w:marRight w:val="0"/>
          <w:marTop w:val="0"/>
          <w:marBottom w:val="0"/>
          <w:divBdr>
            <w:top w:val="none" w:sz="0" w:space="0" w:color="auto"/>
            <w:left w:val="none" w:sz="0" w:space="0" w:color="auto"/>
            <w:bottom w:val="none" w:sz="0" w:space="0" w:color="auto"/>
            <w:right w:val="none" w:sz="0" w:space="0" w:color="auto"/>
          </w:divBdr>
        </w:div>
        <w:div w:id="848183609">
          <w:marLeft w:val="0"/>
          <w:marRight w:val="0"/>
          <w:marTop w:val="0"/>
          <w:marBottom w:val="0"/>
          <w:divBdr>
            <w:top w:val="none" w:sz="0" w:space="0" w:color="auto"/>
            <w:left w:val="none" w:sz="0" w:space="0" w:color="auto"/>
            <w:bottom w:val="none" w:sz="0" w:space="0" w:color="auto"/>
            <w:right w:val="none" w:sz="0" w:space="0" w:color="auto"/>
          </w:divBdr>
        </w:div>
      </w:divsChild>
    </w:div>
    <w:div w:id="2051031136">
      <w:bodyDiv w:val="1"/>
      <w:marLeft w:val="0"/>
      <w:marRight w:val="0"/>
      <w:marTop w:val="0"/>
      <w:marBottom w:val="0"/>
      <w:divBdr>
        <w:top w:val="none" w:sz="0" w:space="0" w:color="auto"/>
        <w:left w:val="none" w:sz="0" w:space="0" w:color="auto"/>
        <w:bottom w:val="none" w:sz="0" w:space="0" w:color="auto"/>
        <w:right w:val="none" w:sz="0" w:space="0" w:color="auto"/>
      </w:divBdr>
      <w:divsChild>
        <w:div w:id="537667990">
          <w:marLeft w:val="0"/>
          <w:marRight w:val="0"/>
          <w:marTop w:val="0"/>
          <w:marBottom w:val="0"/>
          <w:divBdr>
            <w:top w:val="none" w:sz="0" w:space="0" w:color="auto"/>
            <w:left w:val="none" w:sz="0" w:space="0" w:color="auto"/>
            <w:bottom w:val="none" w:sz="0" w:space="0" w:color="auto"/>
            <w:right w:val="none" w:sz="0" w:space="0" w:color="auto"/>
          </w:divBdr>
        </w:div>
        <w:div w:id="1627156399">
          <w:marLeft w:val="0"/>
          <w:marRight w:val="0"/>
          <w:marTop w:val="0"/>
          <w:marBottom w:val="0"/>
          <w:divBdr>
            <w:top w:val="none" w:sz="0" w:space="0" w:color="auto"/>
            <w:left w:val="none" w:sz="0" w:space="0" w:color="auto"/>
            <w:bottom w:val="none" w:sz="0" w:space="0" w:color="auto"/>
            <w:right w:val="none" w:sz="0" w:space="0" w:color="auto"/>
          </w:divBdr>
        </w:div>
        <w:div w:id="965160843">
          <w:marLeft w:val="0"/>
          <w:marRight w:val="0"/>
          <w:marTop w:val="0"/>
          <w:marBottom w:val="0"/>
          <w:divBdr>
            <w:top w:val="none" w:sz="0" w:space="0" w:color="auto"/>
            <w:left w:val="none" w:sz="0" w:space="0" w:color="auto"/>
            <w:bottom w:val="none" w:sz="0" w:space="0" w:color="auto"/>
            <w:right w:val="none" w:sz="0" w:space="0" w:color="auto"/>
          </w:divBdr>
        </w:div>
        <w:div w:id="275715594">
          <w:marLeft w:val="0"/>
          <w:marRight w:val="0"/>
          <w:marTop w:val="0"/>
          <w:marBottom w:val="0"/>
          <w:divBdr>
            <w:top w:val="none" w:sz="0" w:space="0" w:color="auto"/>
            <w:left w:val="none" w:sz="0" w:space="0" w:color="auto"/>
            <w:bottom w:val="none" w:sz="0" w:space="0" w:color="auto"/>
            <w:right w:val="none" w:sz="0" w:space="0" w:color="auto"/>
          </w:divBdr>
        </w:div>
        <w:div w:id="50350164">
          <w:marLeft w:val="0"/>
          <w:marRight w:val="0"/>
          <w:marTop w:val="0"/>
          <w:marBottom w:val="0"/>
          <w:divBdr>
            <w:top w:val="none" w:sz="0" w:space="0" w:color="auto"/>
            <w:left w:val="none" w:sz="0" w:space="0" w:color="auto"/>
            <w:bottom w:val="none" w:sz="0" w:space="0" w:color="auto"/>
            <w:right w:val="none" w:sz="0" w:space="0" w:color="auto"/>
          </w:divBdr>
        </w:div>
        <w:div w:id="1815101210">
          <w:marLeft w:val="0"/>
          <w:marRight w:val="0"/>
          <w:marTop w:val="0"/>
          <w:marBottom w:val="0"/>
          <w:divBdr>
            <w:top w:val="none" w:sz="0" w:space="0" w:color="auto"/>
            <w:left w:val="none" w:sz="0" w:space="0" w:color="auto"/>
            <w:bottom w:val="none" w:sz="0" w:space="0" w:color="auto"/>
            <w:right w:val="none" w:sz="0" w:space="0" w:color="auto"/>
          </w:divBdr>
        </w:div>
        <w:div w:id="1701979382">
          <w:marLeft w:val="0"/>
          <w:marRight w:val="0"/>
          <w:marTop w:val="0"/>
          <w:marBottom w:val="0"/>
          <w:divBdr>
            <w:top w:val="none" w:sz="0" w:space="0" w:color="auto"/>
            <w:left w:val="none" w:sz="0" w:space="0" w:color="auto"/>
            <w:bottom w:val="none" w:sz="0" w:space="0" w:color="auto"/>
            <w:right w:val="none" w:sz="0" w:space="0" w:color="auto"/>
          </w:divBdr>
        </w:div>
        <w:div w:id="82533766">
          <w:marLeft w:val="0"/>
          <w:marRight w:val="0"/>
          <w:marTop w:val="0"/>
          <w:marBottom w:val="0"/>
          <w:divBdr>
            <w:top w:val="none" w:sz="0" w:space="0" w:color="auto"/>
            <w:left w:val="none" w:sz="0" w:space="0" w:color="auto"/>
            <w:bottom w:val="none" w:sz="0" w:space="0" w:color="auto"/>
            <w:right w:val="none" w:sz="0" w:space="0" w:color="auto"/>
          </w:divBdr>
        </w:div>
        <w:div w:id="1854610337">
          <w:marLeft w:val="0"/>
          <w:marRight w:val="0"/>
          <w:marTop w:val="0"/>
          <w:marBottom w:val="0"/>
          <w:divBdr>
            <w:top w:val="none" w:sz="0" w:space="0" w:color="auto"/>
            <w:left w:val="none" w:sz="0" w:space="0" w:color="auto"/>
            <w:bottom w:val="none" w:sz="0" w:space="0" w:color="auto"/>
            <w:right w:val="none" w:sz="0" w:space="0" w:color="auto"/>
          </w:divBdr>
        </w:div>
      </w:divsChild>
    </w:div>
    <w:div w:id="2069526217">
      <w:bodyDiv w:val="1"/>
      <w:marLeft w:val="0"/>
      <w:marRight w:val="0"/>
      <w:marTop w:val="0"/>
      <w:marBottom w:val="0"/>
      <w:divBdr>
        <w:top w:val="none" w:sz="0" w:space="0" w:color="auto"/>
        <w:left w:val="none" w:sz="0" w:space="0" w:color="auto"/>
        <w:bottom w:val="none" w:sz="0" w:space="0" w:color="auto"/>
        <w:right w:val="none" w:sz="0" w:space="0" w:color="auto"/>
      </w:divBdr>
      <w:divsChild>
        <w:div w:id="1535460782">
          <w:marLeft w:val="0"/>
          <w:marRight w:val="0"/>
          <w:marTop w:val="0"/>
          <w:marBottom w:val="0"/>
          <w:divBdr>
            <w:top w:val="none" w:sz="0" w:space="0" w:color="auto"/>
            <w:left w:val="none" w:sz="0" w:space="0" w:color="auto"/>
            <w:bottom w:val="none" w:sz="0" w:space="0" w:color="auto"/>
            <w:right w:val="none" w:sz="0" w:space="0" w:color="auto"/>
          </w:divBdr>
        </w:div>
        <w:div w:id="963266828">
          <w:marLeft w:val="0"/>
          <w:marRight w:val="0"/>
          <w:marTop w:val="0"/>
          <w:marBottom w:val="0"/>
          <w:divBdr>
            <w:top w:val="none" w:sz="0" w:space="0" w:color="auto"/>
            <w:left w:val="none" w:sz="0" w:space="0" w:color="auto"/>
            <w:bottom w:val="none" w:sz="0" w:space="0" w:color="auto"/>
            <w:right w:val="none" w:sz="0" w:space="0" w:color="auto"/>
          </w:divBdr>
        </w:div>
        <w:div w:id="328143686">
          <w:marLeft w:val="0"/>
          <w:marRight w:val="0"/>
          <w:marTop w:val="0"/>
          <w:marBottom w:val="0"/>
          <w:divBdr>
            <w:top w:val="none" w:sz="0" w:space="0" w:color="auto"/>
            <w:left w:val="none" w:sz="0" w:space="0" w:color="auto"/>
            <w:bottom w:val="none" w:sz="0" w:space="0" w:color="auto"/>
            <w:right w:val="none" w:sz="0" w:space="0" w:color="auto"/>
          </w:divBdr>
        </w:div>
        <w:div w:id="864489685">
          <w:marLeft w:val="0"/>
          <w:marRight w:val="0"/>
          <w:marTop w:val="0"/>
          <w:marBottom w:val="0"/>
          <w:divBdr>
            <w:top w:val="none" w:sz="0" w:space="0" w:color="auto"/>
            <w:left w:val="none" w:sz="0" w:space="0" w:color="auto"/>
            <w:bottom w:val="none" w:sz="0" w:space="0" w:color="auto"/>
            <w:right w:val="none" w:sz="0" w:space="0" w:color="auto"/>
          </w:divBdr>
        </w:div>
        <w:div w:id="1669671987">
          <w:marLeft w:val="0"/>
          <w:marRight w:val="0"/>
          <w:marTop w:val="0"/>
          <w:marBottom w:val="0"/>
          <w:divBdr>
            <w:top w:val="none" w:sz="0" w:space="0" w:color="auto"/>
            <w:left w:val="none" w:sz="0" w:space="0" w:color="auto"/>
            <w:bottom w:val="none" w:sz="0" w:space="0" w:color="auto"/>
            <w:right w:val="none" w:sz="0" w:space="0" w:color="auto"/>
          </w:divBdr>
        </w:div>
        <w:div w:id="1882397231">
          <w:marLeft w:val="0"/>
          <w:marRight w:val="0"/>
          <w:marTop w:val="0"/>
          <w:marBottom w:val="0"/>
          <w:divBdr>
            <w:top w:val="none" w:sz="0" w:space="0" w:color="auto"/>
            <w:left w:val="none" w:sz="0" w:space="0" w:color="auto"/>
            <w:bottom w:val="none" w:sz="0" w:space="0" w:color="auto"/>
            <w:right w:val="none" w:sz="0" w:space="0" w:color="auto"/>
          </w:divBdr>
        </w:div>
        <w:div w:id="546339721">
          <w:marLeft w:val="0"/>
          <w:marRight w:val="0"/>
          <w:marTop w:val="0"/>
          <w:marBottom w:val="0"/>
          <w:divBdr>
            <w:top w:val="none" w:sz="0" w:space="0" w:color="auto"/>
            <w:left w:val="none" w:sz="0" w:space="0" w:color="auto"/>
            <w:bottom w:val="none" w:sz="0" w:space="0" w:color="auto"/>
            <w:right w:val="none" w:sz="0" w:space="0" w:color="auto"/>
          </w:divBdr>
        </w:div>
        <w:div w:id="1877426286">
          <w:marLeft w:val="0"/>
          <w:marRight w:val="0"/>
          <w:marTop w:val="0"/>
          <w:marBottom w:val="0"/>
          <w:divBdr>
            <w:top w:val="none" w:sz="0" w:space="0" w:color="auto"/>
            <w:left w:val="none" w:sz="0" w:space="0" w:color="auto"/>
            <w:bottom w:val="none" w:sz="0" w:space="0" w:color="auto"/>
            <w:right w:val="none" w:sz="0" w:space="0" w:color="auto"/>
          </w:divBdr>
        </w:div>
        <w:div w:id="866023170">
          <w:marLeft w:val="0"/>
          <w:marRight w:val="0"/>
          <w:marTop w:val="0"/>
          <w:marBottom w:val="0"/>
          <w:divBdr>
            <w:top w:val="none" w:sz="0" w:space="0" w:color="auto"/>
            <w:left w:val="none" w:sz="0" w:space="0" w:color="auto"/>
            <w:bottom w:val="none" w:sz="0" w:space="0" w:color="auto"/>
            <w:right w:val="none" w:sz="0" w:space="0" w:color="auto"/>
          </w:divBdr>
        </w:div>
        <w:div w:id="1924486723">
          <w:marLeft w:val="0"/>
          <w:marRight w:val="0"/>
          <w:marTop w:val="0"/>
          <w:marBottom w:val="0"/>
          <w:divBdr>
            <w:top w:val="none" w:sz="0" w:space="0" w:color="auto"/>
            <w:left w:val="none" w:sz="0" w:space="0" w:color="auto"/>
            <w:bottom w:val="none" w:sz="0" w:space="0" w:color="auto"/>
            <w:right w:val="none" w:sz="0" w:space="0" w:color="auto"/>
          </w:divBdr>
        </w:div>
        <w:div w:id="449327563">
          <w:marLeft w:val="0"/>
          <w:marRight w:val="0"/>
          <w:marTop w:val="0"/>
          <w:marBottom w:val="0"/>
          <w:divBdr>
            <w:top w:val="none" w:sz="0" w:space="0" w:color="auto"/>
            <w:left w:val="none" w:sz="0" w:space="0" w:color="auto"/>
            <w:bottom w:val="none" w:sz="0" w:space="0" w:color="auto"/>
            <w:right w:val="none" w:sz="0" w:space="0" w:color="auto"/>
          </w:divBdr>
        </w:div>
        <w:div w:id="1134060089">
          <w:marLeft w:val="0"/>
          <w:marRight w:val="0"/>
          <w:marTop w:val="0"/>
          <w:marBottom w:val="0"/>
          <w:divBdr>
            <w:top w:val="none" w:sz="0" w:space="0" w:color="auto"/>
            <w:left w:val="none" w:sz="0" w:space="0" w:color="auto"/>
            <w:bottom w:val="none" w:sz="0" w:space="0" w:color="auto"/>
            <w:right w:val="none" w:sz="0" w:space="0" w:color="auto"/>
          </w:divBdr>
        </w:div>
        <w:div w:id="196892751">
          <w:marLeft w:val="0"/>
          <w:marRight w:val="0"/>
          <w:marTop w:val="0"/>
          <w:marBottom w:val="0"/>
          <w:divBdr>
            <w:top w:val="none" w:sz="0" w:space="0" w:color="auto"/>
            <w:left w:val="none" w:sz="0" w:space="0" w:color="auto"/>
            <w:bottom w:val="none" w:sz="0" w:space="0" w:color="auto"/>
            <w:right w:val="none" w:sz="0" w:space="0" w:color="auto"/>
          </w:divBdr>
        </w:div>
        <w:div w:id="442961231">
          <w:marLeft w:val="0"/>
          <w:marRight w:val="0"/>
          <w:marTop w:val="0"/>
          <w:marBottom w:val="0"/>
          <w:divBdr>
            <w:top w:val="none" w:sz="0" w:space="0" w:color="auto"/>
            <w:left w:val="none" w:sz="0" w:space="0" w:color="auto"/>
            <w:bottom w:val="none" w:sz="0" w:space="0" w:color="auto"/>
            <w:right w:val="none" w:sz="0" w:space="0" w:color="auto"/>
          </w:divBdr>
        </w:div>
        <w:div w:id="1069419964">
          <w:marLeft w:val="0"/>
          <w:marRight w:val="0"/>
          <w:marTop w:val="0"/>
          <w:marBottom w:val="0"/>
          <w:divBdr>
            <w:top w:val="none" w:sz="0" w:space="0" w:color="auto"/>
            <w:left w:val="none" w:sz="0" w:space="0" w:color="auto"/>
            <w:bottom w:val="none" w:sz="0" w:space="0" w:color="auto"/>
            <w:right w:val="none" w:sz="0" w:space="0" w:color="auto"/>
          </w:divBdr>
        </w:div>
        <w:div w:id="1714695438">
          <w:marLeft w:val="0"/>
          <w:marRight w:val="0"/>
          <w:marTop w:val="0"/>
          <w:marBottom w:val="0"/>
          <w:divBdr>
            <w:top w:val="none" w:sz="0" w:space="0" w:color="auto"/>
            <w:left w:val="none" w:sz="0" w:space="0" w:color="auto"/>
            <w:bottom w:val="none" w:sz="0" w:space="0" w:color="auto"/>
            <w:right w:val="none" w:sz="0" w:space="0" w:color="auto"/>
          </w:divBdr>
        </w:div>
        <w:div w:id="184558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sfdora.org/about-dora/" TargetMode="External" Id="rId18" /><Relationship Type="http://schemas.openxmlformats.org/officeDocument/2006/relationships/hyperlink" Target="https://sfdora.org/" TargetMode="External" Id="rId26" /><Relationship Type="http://schemas.openxmlformats.org/officeDocument/2006/relationships/customXml" Target="../customXml/item3.xml" Id="rId3" /><Relationship Type="http://schemas.openxmlformats.org/officeDocument/2006/relationships/hyperlink" Target="https://equality-diversity.ed.ac.uk/inclusion" TargetMode="External"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image" Target="media/image5.png" Id="rId17" /><Relationship Type="http://schemas.openxmlformats.org/officeDocument/2006/relationships/hyperlink" Target="https://equality-diversity.ed.ac.uk/training/training-modules"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equality-diversity.ed.ac.uk/edi-groups" TargetMode="Externa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equality-diversity.ed.ac.uk/training/training-modules" TargetMode="External" Id="rId24" /><Relationship Type="http://schemas.openxmlformats.org/officeDocument/2006/relationships/footer" Target="footer1.xml" Id="rId32" /><Relationship Type="http://schemas.openxmlformats.org/officeDocument/2006/relationships/styles" Target="styles.xml" Id="rId5" /><Relationship Type="http://schemas.openxmlformats.org/officeDocument/2006/relationships/hyperlink" Target="https://human-resources.ed.ac.uk/about/hr-helpline" TargetMode="External" Id="rId15" /><Relationship Type="http://schemas.openxmlformats.org/officeDocument/2006/relationships/hyperlink" Target="https://elxw.fa.em3.oraclecloud.com/fscmUI/redwood/learner/learn/redirect?learningItemId=300000009138797&amp;learningItemType=ORA_COURSE" TargetMode="External" Id="rId23" /><Relationship Type="http://schemas.openxmlformats.org/officeDocument/2006/relationships/image" Target="media/image8.png" Id="rId28" /><Relationship Type="http://schemas.openxmlformats.org/officeDocument/2006/relationships/theme" Target="theme/theme1.xml" Id="rId36" /><Relationship Type="http://schemas.openxmlformats.org/officeDocument/2006/relationships/image" Target="media/image1.png" Id="rId10" /><Relationship Type="http://schemas.openxmlformats.org/officeDocument/2006/relationships/hyperlink" Target="https://equality-diversity.ed.ac.uk/edi-groups" TargetMode="External" Id="rId19" /><Relationship Type="http://schemas.openxmlformats.org/officeDocument/2006/relationships/header" Target="header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uoe.sharepoint.com/sites/GSP-BI/SitePages/EDI.aspx?xsdata=MDV8MDJ8fGY4ZTJiNjg1NDAxNDQzNTBiYWFlMDhkYzc0MjIwMDNlfDJlOWYwNmIwMTY2OTQ1ODk4Nzg5MTBhMDY5MzRkYzYxfDB8MHw2Mzg1MTI5MzY1NjE1ODg5MTB8VW5rbm93bnxWR1ZoYlhOVFpXTjFjbWwwZVZObGNuWnBZMlY4ZXlKV0lqb2lNQzR3TGpBd01EQWlMQ0pRSWpvaVYybHVNeklpTENKQlRpSTZJazkwYUdWeUlpd2lWMVFpT2pFeGZRPT18MXxMMk5vWVhSekx6RTVPalF6TlRSbFlXTTVZbVV4WkRRMlptRTRZekU1Wm1Wak5qSXdNV0U0TVRNMVFIUm9jbVZoWkM1Mk1pOXRaWE56WVdkbGN5OHhOekUxTmprMk9EVTFORFE1fGFjNjA4YTQ4ODUyZDQyNThiYWFlMDhkYzc0MjIwMDNlfDgwOTRhZDZkNGE0NzQyNjRhZDYyNjFlZTBkNTdmODJm&amp;sdata=V1NmREhOR3YyQnB1QVFhOWhiV1JaQWV5L1BnTGwzSzRlVW1xUlQydlIraz0%3D&amp;ovuser=2e9f06b0-1669-4589-8789-10a06934dc61%2Crwoolle2%40ed.ac.uk" TargetMode="External" Id="rId14" /><Relationship Type="http://schemas.openxmlformats.org/officeDocument/2006/relationships/image" Target="media/image6.png"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glossaryDocument" Target="glossary/document.xml" Id="rId35" /><Relationship Type="http://schemas.openxmlformats.org/officeDocument/2006/relationships/footnotes" Target="footnotes.xml" Id="rId8" /><Relationship Type="http://schemas.openxmlformats.org/officeDocument/2006/relationships/hyperlink" Target="https://equality-diversity.ed.ac.uk/about/outcomes" TargetMode="External" Id="Rd74a55685b51473c" /><Relationship Type="http://schemas.openxmlformats.org/officeDocument/2006/relationships/hyperlink" Target="https://equality-diversity.ed.ac.uk/sites/default/files/2025-12/Guide%20to%20Positive%20Action%20-%20Uploaded%2011_12_25.pdf" TargetMode="External" Id="R9de82d3abd3846d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C6432EF204F61A99B9F73D9C996F3"/>
        <w:category>
          <w:name w:val="General"/>
          <w:gallery w:val="placeholder"/>
        </w:category>
        <w:types>
          <w:type w:val="bbPlcHdr"/>
        </w:types>
        <w:behaviors>
          <w:behavior w:val="content"/>
        </w:behaviors>
        <w:guid w:val="{8DE5AC6F-9E83-4945-B4E5-8508FE23AB14}"/>
      </w:docPartPr>
      <w:docPartBody>
        <w:p w:rsidR="004049AB" w:rsidP="00CD0CAF" w:rsidRDefault="00CD0CAF">
          <w:pPr>
            <w:pStyle w:val="E42C6432EF204F61A99B9F73D9C996F31"/>
          </w:pPr>
          <w:r w:rsidRPr="00502269">
            <w:rPr>
              <w:rStyle w:val="TitleChar"/>
              <w:rFonts w:eastAsiaTheme="minorEastAsia"/>
            </w:rPr>
            <w:t>PROPOSAL AND MARKETING PLAN</w:t>
          </w:r>
        </w:p>
      </w:docPartBody>
    </w:docPart>
    <w:docPart>
      <w:docPartPr>
        <w:name w:val="A978955308F8424FBC0FD9F93AB38672"/>
        <w:category>
          <w:name w:val="General"/>
          <w:gallery w:val="placeholder"/>
        </w:category>
        <w:types>
          <w:type w:val="bbPlcHdr"/>
        </w:types>
        <w:behaviors>
          <w:behavior w:val="content"/>
        </w:behaviors>
        <w:guid w:val="{153776F6-70C3-4A31-A362-5B3B7382C26F}"/>
      </w:docPartPr>
      <w:docPartBody>
        <w:p w:rsidR="004049AB" w:rsidP="00CD0CAF" w:rsidRDefault="00CD0CAF">
          <w:pPr>
            <w:pStyle w:val="A978955308F8424FBC0FD9F93AB386721"/>
          </w:pPr>
          <w:r w:rsidRPr="00502269">
            <w:rPr>
              <w:rStyle w:val="SubtitleChar"/>
              <w:rFonts w:eastAsiaTheme="minorEastAsia"/>
            </w:rPr>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20"/>
    <w:rsid w:val="004049AB"/>
    <w:rsid w:val="00513B27"/>
    <w:rsid w:val="008036DA"/>
    <w:rsid w:val="009132CD"/>
    <w:rsid w:val="009667AD"/>
    <w:rsid w:val="009E6ECB"/>
    <w:rsid w:val="00BD0A20"/>
    <w:rsid w:val="00BD5F5C"/>
    <w:rsid w:val="00CD0CAF"/>
    <w:rsid w:val="00D90521"/>
    <w:rsid w:val="00DE0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2"/>
    <w:qFormat/>
    <w:rsid w:val="00CD0CAF"/>
    <w:pPr>
      <w:keepNext/>
      <w:spacing w:after="0" w:line="276" w:lineRule="auto"/>
      <w:outlineLvl w:val="0"/>
    </w:pPr>
    <w:rPr>
      <w:rFonts w:asciiTheme="majorHAnsi" w:eastAsia="Times New Roman" w:hAnsiTheme="majorHAnsi" w:cs="Times New Roman"/>
      <w:b/>
      <w:color w:val="FFFFFF" w:themeColor="background1"/>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5FE6E5633A445B9EB964977530F06B">
    <w:name w:val="EC5FE6E5633A445B9EB964977530F06B"/>
    <w:rsid w:val="009667AD"/>
    <w:rPr>
      <w:lang w:val="en-GB" w:eastAsia="en-GB"/>
    </w:rPr>
  </w:style>
  <w:style w:type="paragraph" w:customStyle="1" w:styleId="CF23864A491D41E3B4BFCF952062C92C">
    <w:name w:val="CF23864A491D41E3B4BFCF952062C92C"/>
  </w:style>
  <w:style w:type="paragraph" w:customStyle="1" w:styleId="D148A68FD5D2466A8CAA4741E5899928">
    <w:name w:val="D148A68FD5D2466A8CAA4741E5899928"/>
    <w:rsid w:val="009667AD"/>
    <w:rPr>
      <w:lang w:val="en-GB" w:eastAsia="en-GB"/>
    </w:rPr>
  </w:style>
  <w:style w:type="paragraph" w:customStyle="1" w:styleId="4AC02A2CEF07414AAABB670E8DF730DF">
    <w:name w:val="4AC02A2CEF07414AAABB670E8DF730DF"/>
  </w:style>
  <w:style w:type="character" w:styleId="PlaceholderText">
    <w:name w:val="Placeholder Text"/>
    <w:basedOn w:val="DefaultParagraphFont"/>
    <w:uiPriority w:val="99"/>
    <w:semiHidden/>
    <w:rsid w:val="00CD0CAF"/>
    <w:rPr>
      <w:color w:val="808080"/>
    </w:rPr>
  </w:style>
  <w:style w:type="paragraph" w:styleId="Title">
    <w:name w:val="Title"/>
    <w:basedOn w:val="Normal"/>
    <w:link w:val="TitleChar"/>
    <w:uiPriority w:val="1"/>
    <w:qFormat/>
    <w:rsid w:val="009667AD"/>
    <w:pPr>
      <w:spacing w:after="0" w:line="240" w:lineRule="auto"/>
      <w:contextualSpacing/>
    </w:pPr>
    <w:rPr>
      <w:rFonts w:asciiTheme="majorHAnsi" w:eastAsia="Times New Roman" w:hAnsiTheme="majorHAnsi" w:cs="Times New Roman"/>
      <w:b/>
      <w:caps/>
      <w:color w:val="FFFFFF" w:themeColor="background1"/>
      <w:sz w:val="100"/>
      <w:szCs w:val="40"/>
    </w:rPr>
  </w:style>
  <w:style w:type="character" w:customStyle="1" w:styleId="TitleChar">
    <w:name w:val="Title Char"/>
    <w:basedOn w:val="DefaultParagraphFont"/>
    <w:link w:val="Title"/>
    <w:uiPriority w:val="1"/>
    <w:rsid w:val="009667AD"/>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9667AD"/>
    <w:pPr>
      <w:spacing w:after="0" w:line="276" w:lineRule="auto"/>
      <w:contextualSpacing/>
    </w:pPr>
    <w:rPr>
      <w:rFonts w:eastAsia="Times New Roman" w:cs="Times New Roman"/>
      <w:b/>
      <w:color w:val="FFFFFF" w:themeColor="background1"/>
      <w:sz w:val="72"/>
    </w:rPr>
  </w:style>
  <w:style w:type="character" w:customStyle="1" w:styleId="SubtitleChar">
    <w:name w:val="Subtitle Char"/>
    <w:basedOn w:val="DefaultParagraphFont"/>
    <w:link w:val="Subtitle"/>
    <w:uiPriority w:val="4"/>
    <w:rsid w:val="009667AD"/>
    <w:rPr>
      <w:rFonts w:eastAsia="Times New Roman" w:cs="Times New Roman"/>
      <w:b/>
      <w:color w:val="FFFFFF" w:themeColor="background1"/>
      <w:sz w:val="72"/>
    </w:rPr>
  </w:style>
  <w:style w:type="character" w:customStyle="1" w:styleId="Heading1Char">
    <w:name w:val="Heading 1 Char"/>
    <w:basedOn w:val="DefaultParagraphFont"/>
    <w:link w:val="Heading1"/>
    <w:uiPriority w:val="2"/>
    <w:rsid w:val="00CD0CAF"/>
    <w:rPr>
      <w:rFonts w:asciiTheme="majorHAnsi" w:eastAsia="Times New Roman" w:hAnsiTheme="majorHAnsi" w:cs="Times New Roman"/>
      <w:b/>
      <w:color w:val="FFFFFF" w:themeColor="background1"/>
      <w:sz w:val="48"/>
      <w:szCs w:val="24"/>
    </w:rPr>
  </w:style>
  <w:style w:type="paragraph" w:styleId="NoSpacing">
    <w:name w:val="No Spacing"/>
    <w:uiPriority w:val="1"/>
    <w:unhideWhenUsed/>
    <w:qFormat/>
    <w:rsid w:val="00D90521"/>
    <w:pPr>
      <w:spacing w:after="0" w:line="276" w:lineRule="auto"/>
    </w:pPr>
    <w:rPr>
      <w:rFonts w:eastAsia="Times New Roman" w:cs="Times New Roman"/>
      <w:spacing w:val="10"/>
      <w:sz w:val="18"/>
      <w:szCs w:val="18"/>
    </w:rPr>
  </w:style>
  <w:style w:type="paragraph" w:customStyle="1" w:styleId="E42C6432EF204F61A99B9F73D9C996F31">
    <w:name w:val="E42C6432EF204F61A99B9F73D9C996F31"/>
    <w:rsid w:val="00CD0CAF"/>
    <w:pPr>
      <w:spacing w:after="0" w:line="276" w:lineRule="auto"/>
    </w:pPr>
    <w:rPr>
      <w:color w:val="FFFFFF" w:themeColor="background1"/>
      <w:sz w:val="28"/>
    </w:rPr>
  </w:style>
  <w:style w:type="paragraph" w:customStyle="1" w:styleId="A978955308F8424FBC0FD9F93AB386721">
    <w:name w:val="A978955308F8424FBC0FD9F93AB386721"/>
    <w:rsid w:val="00CD0CAF"/>
    <w:pPr>
      <w:spacing w:after="0" w:line="276" w:lineRule="auto"/>
    </w:pPr>
    <w:rPr>
      <w:color w:val="FFFFFF" w:themeColor="background1"/>
      <w:sz w:val="28"/>
    </w:rPr>
  </w:style>
  <w:style w:type="paragraph" w:customStyle="1" w:styleId="FE620CF35C824CFDB318E206141DAAE71">
    <w:name w:val="FE620CF35C824CFDB318E206141DAAE71"/>
    <w:rsid w:val="00CD0CAF"/>
    <w:pPr>
      <w:spacing w:after="0" w:line="276" w:lineRule="auto"/>
    </w:pPr>
    <w:rPr>
      <w:color w:val="FFFFFF" w:themeColor="background1"/>
      <w:sz w:val="28"/>
    </w:rPr>
  </w:style>
  <w:style w:type="paragraph" w:customStyle="1" w:styleId="CA70401CEAE6474B965FBD2F1A12EB3B1">
    <w:name w:val="CA70401CEAE6474B965FBD2F1A12EB3B1"/>
    <w:rsid w:val="00CD0CAF"/>
    <w:pPr>
      <w:spacing w:after="0" w:line="240" w:lineRule="auto"/>
      <w:outlineLvl w:val="2"/>
    </w:pPr>
    <w:rPr>
      <w:rFonts w:asciiTheme="majorHAnsi" w:eastAsia="Times New Roman" w:hAnsiTheme="majorHAnsi" w:cs="Times New Roman"/>
      <w:i/>
      <w:sz w:val="24"/>
    </w:rPr>
  </w:style>
  <w:style w:type="paragraph" w:customStyle="1" w:styleId="2D26458D190D42479DE2947C2AEF53921">
    <w:name w:val="2D26458D190D42479DE2947C2AEF53921"/>
    <w:rsid w:val="00CD0CAF"/>
    <w:pPr>
      <w:spacing w:after="0" w:line="276" w:lineRule="auto"/>
    </w:pPr>
    <w:rPr>
      <w:color w:val="FFFFFF" w:themeColor="background1"/>
      <w:sz w:val="28"/>
    </w:rPr>
  </w:style>
  <w:style w:type="paragraph" w:styleId="Header">
    <w:name w:val="header"/>
    <w:basedOn w:val="Normal"/>
    <w:link w:val="HeaderChar"/>
    <w:uiPriority w:val="99"/>
    <w:unhideWhenUsed/>
    <w:rsid w:val="00CD0CAF"/>
    <w:pPr>
      <w:spacing w:after="0" w:line="240" w:lineRule="auto"/>
    </w:pPr>
    <w:rPr>
      <w:color w:val="FFFFFF" w:themeColor="background1"/>
      <w:sz w:val="28"/>
    </w:rPr>
  </w:style>
  <w:style w:type="character" w:customStyle="1" w:styleId="HeaderChar">
    <w:name w:val="Header Char"/>
    <w:basedOn w:val="DefaultParagraphFont"/>
    <w:link w:val="Header"/>
    <w:uiPriority w:val="99"/>
    <w:rsid w:val="00CD0CAF"/>
    <w:rPr>
      <w:color w:val="FFFFFF" w:themeColor="background1"/>
      <w:sz w:val="28"/>
    </w:rPr>
  </w:style>
  <w:style w:type="paragraph" w:customStyle="1" w:styleId="21AC33A83A8B47038FE1D4B26046B3E81">
    <w:name w:val="21AC33A83A8B47038FE1D4B26046B3E81"/>
    <w:rsid w:val="00CD0CAF"/>
    <w:pPr>
      <w:spacing w:after="0" w:line="276" w:lineRule="auto"/>
    </w:pPr>
    <w:rPr>
      <w:color w:val="FFFFFF" w:themeColor="background1"/>
      <w:sz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72ffcb-1f03-4ebc-a9f8-e5eb6d6f1750" xsi:nil="true"/>
    <lcf76f155ced4ddcb4097134ff3c332f xmlns="b627ee64-35fb-4884-b616-c21e9b0cbcb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772260C34B36429663FA535E24D54B" ma:contentTypeVersion="15" ma:contentTypeDescription="Create a new document." ma:contentTypeScope="" ma:versionID="89b19cadc355246ac7cf7164744a880a">
  <xsd:schema xmlns:xsd="http://www.w3.org/2001/XMLSchema" xmlns:xs="http://www.w3.org/2001/XMLSchema" xmlns:p="http://schemas.microsoft.com/office/2006/metadata/properties" xmlns:ns2="b627ee64-35fb-4884-b616-c21e9b0cbcb2" xmlns:ns3="0e72ffcb-1f03-4ebc-a9f8-e5eb6d6f1750" targetNamespace="http://schemas.microsoft.com/office/2006/metadata/properties" ma:root="true" ma:fieldsID="1522517c5ed2afb13b03086070cf3b59" ns2:_="" ns3:_="">
    <xsd:import namespace="b627ee64-35fb-4884-b616-c21e9b0cbcb2"/>
    <xsd:import namespace="0e72ffcb-1f03-4ebc-a9f8-e5eb6d6f17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7ee64-35fb-4884-b616-c21e9b0cb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72ffcb-1f03-4ebc-a9f8-e5eb6d6f17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3775a03-0f1c-4408-a523-778ae6012b56}" ma:internalName="TaxCatchAll" ma:showField="CatchAllData" ma:web="0e72ffcb-1f03-4ebc-a9f8-e5eb6d6f1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9C92D-7B06-4A03-9501-4A60B293BE73}">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3A5623D-5C68-44DB-AB44-E4911C036F26}">
  <ds:schemaRefs>
    <ds:schemaRef ds:uri="http://schemas.microsoft.com/sharepoint/v3/contenttype/forms"/>
  </ds:schemaRefs>
</ds:datastoreItem>
</file>

<file path=customXml/itemProps3.xml><?xml version="1.0" encoding="utf-8"?>
<ds:datastoreItem xmlns:ds="http://schemas.openxmlformats.org/officeDocument/2006/customXml" ds:itemID="{7FFA3FEB-D7A8-4DCB-BE99-BEDB8528F3D2}"/>
</file>

<file path=docMetadata/LabelInfo.xml><?xml version="1.0" encoding="utf-8"?>
<clbl:labelList xmlns:clbl="http://schemas.microsoft.com/office/2020/mipLabelMetadat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Sebastian Bromelow</dc:creator>
  <keywords/>
  <dc:description/>
  <lastModifiedBy>Sebastian Bromelow</lastModifiedBy>
  <revision>16</revision>
  <dcterms:created xsi:type="dcterms:W3CDTF">2024-12-16T15:05:00.0000000Z</dcterms:created>
  <dcterms:modified xsi:type="dcterms:W3CDTF">2025-12-11T14:46:39.9622360Z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0x01010002772260C34B36429663FA535E24D54B</vt:lpwstr>
  </property>
  <property fmtid="{D5CDD505-2E9C-101B-9397-08002B2CF9AE}" pid="3" name="MediaServiceImageTags">
    <vt:lpwstr/>
  </property>
</Properties>
</file>